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高新区（新市区）应急管理局双随机抽查结果公示表</w:t>
      </w:r>
    </w:p>
    <w:tbl>
      <w:tblPr>
        <w:tblStyle w:val="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95"/>
        <w:gridCol w:w="1260"/>
        <w:gridCol w:w="1695"/>
        <w:gridCol w:w="1985"/>
        <w:gridCol w:w="3190"/>
        <w:gridCol w:w="1710"/>
        <w:gridCol w:w="945"/>
        <w:gridCol w:w="114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序号</w:t>
            </w:r>
          </w:p>
        </w:tc>
        <w:tc>
          <w:tcPr>
            <w:tcW w:w="109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抽查时间</w:t>
            </w:r>
          </w:p>
        </w:tc>
        <w:tc>
          <w:tcPr>
            <w:tcW w:w="126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执法单位</w:t>
            </w:r>
          </w:p>
        </w:tc>
        <w:tc>
          <w:tcPr>
            <w:tcW w:w="169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抽查事项</w:t>
            </w:r>
          </w:p>
        </w:tc>
        <w:tc>
          <w:tcPr>
            <w:tcW w:w="198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抽查依据</w:t>
            </w:r>
          </w:p>
        </w:tc>
        <w:tc>
          <w:tcPr>
            <w:tcW w:w="319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抽查单位</w:t>
            </w:r>
          </w:p>
        </w:tc>
        <w:tc>
          <w:tcPr>
            <w:tcW w:w="171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抽查地点</w:t>
            </w:r>
          </w:p>
        </w:tc>
        <w:tc>
          <w:tcPr>
            <w:tcW w:w="94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执法人员</w:t>
            </w:r>
          </w:p>
        </w:tc>
        <w:tc>
          <w:tcPr>
            <w:tcW w:w="114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抽查方式</w:t>
            </w:r>
          </w:p>
        </w:tc>
        <w:tc>
          <w:tcPr>
            <w:tcW w:w="70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抽查结果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109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18"/>
                <w:szCs w:val="18"/>
                <w:vertAlign w:val="baseline"/>
                <w:lang w:val="en-US" w:eastAsia="zh-CN"/>
              </w:rPr>
              <w:t>2024.1.10</w:t>
            </w:r>
          </w:p>
        </w:tc>
        <w:tc>
          <w:tcPr>
            <w:tcW w:w="1260" w:type="dxa"/>
            <w:vMerge w:val="restart"/>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高新区（新市区）应急管理综合行政执法大队</w:t>
            </w:r>
          </w:p>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restart"/>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危险化学品企业（加油站）安全生产情况检查</w:t>
            </w:r>
          </w:p>
        </w:tc>
        <w:tc>
          <w:tcPr>
            <w:tcW w:w="1985" w:type="dxa"/>
            <w:vMerge w:val="restart"/>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《中华人民共和国安全生产法》2021年6月10日第十三届全国人民代表大会常务委员会第二十九次会议第三次修正，自2021年9月1日起施行）</w:t>
            </w: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新疆中石化基钰化工销售有限公司机场高速公路服务区北侧加油加气站</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机场高速公路北侧服务区</w:t>
            </w:r>
          </w:p>
        </w:tc>
        <w:tc>
          <w:tcPr>
            <w:tcW w:w="94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刘翀</w:t>
            </w:r>
          </w:p>
          <w:p>
            <w:pPr>
              <w:jc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stheme="minorBidi"/>
                <w:color w:val="auto"/>
                <w:kern w:val="2"/>
                <w:sz w:val="21"/>
                <w:szCs w:val="21"/>
                <w:vertAlign w:val="baseline"/>
                <w:lang w:val="en-US" w:eastAsia="zh-CN" w:bidi="ar-SA"/>
              </w:rPr>
              <w:t>买吾兰</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随机抽取</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109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18"/>
                <w:szCs w:val="18"/>
                <w:vertAlign w:val="baseline"/>
                <w:lang w:val="en-US" w:eastAsia="zh-CN"/>
              </w:rPr>
              <w:t>2024.1.16</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新疆旭日中油能源有限公司乌鲁木齐市阿勒泰路加油加气站</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新市区</w:t>
            </w:r>
            <w:bookmarkStart w:id="0" w:name="_GoBack"/>
            <w:bookmarkEnd w:id="0"/>
            <w:r>
              <w:rPr>
                <w:rFonts w:hint="eastAsia"/>
                <w:color w:val="auto"/>
                <w:sz w:val="21"/>
                <w:szCs w:val="21"/>
                <w:vertAlign w:val="baseline"/>
                <w:lang w:val="en-US" w:eastAsia="zh-CN"/>
              </w:rPr>
              <w:t>阿勒泰路1139号</w:t>
            </w:r>
          </w:p>
        </w:tc>
        <w:tc>
          <w:tcPr>
            <w:tcW w:w="94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刘翀</w:t>
            </w:r>
          </w:p>
          <w:p>
            <w:pPr>
              <w:jc w:val="center"/>
              <w:rPr>
                <w:rFonts w:hint="default"/>
                <w:color w:val="auto"/>
                <w:sz w:val="21"/>
                <w:szCs w:val="21"/>
                <w:vertAlign w:val="baseline"/>
                <w:lang w:val="en-US" w:eastAsia="zh-CN"/>
              </w:rPr>
            </w:pPr>
            <w:r>
              <w:rPr>
                <w:rFonts w:hint="eastAsia" w:cstheme="minorBidi"/>
                <w:color w:val="auto"/>
                <w:kern w:val="2"/>
                <w:sz w:val="21"/>
                <w:szCs w:val="21"/>
                <w:vertAlign w:val="baseline"/>
                <w:lang w:val="en-US" w:eastAsia="zh-CN" w:bidi="ar-SA"/>
              </w:rPr>
              <w:t>买吾兰</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随机抽取</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09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18"/>
                <w:szCs w:val="18"/>
                <w:vertAlign w:val="baseline"/>
                <w:lang w:val="en-US" w:eastAsia="zh-CN"/>
              </w:rPr>
              <w:t>2024.1.17</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中石油新疆销售有限公司乌鲁木齐分公司长春路加油站</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新疆乌鲁木齐高新技术产业开发区（新市区）长春中路771号</w:t>
            </w:r>
          </w:p>
        </w:tc>
        <w:tc>
          <w:tcPr>
            <w:tcW w:w="94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王向东   刘强</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随机抽查</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1095" w:type="dxa"/>
            <w:vAlign w:val="center"/>
          </w:tcPr>
          <w:p>
            <w:pPr>
              <w:jc w:val="center"/>
              <w:rPr>
                <w:rFonts w:hint="default" w:ascii="宋体" w:hAnsi="宋体" w:eastAsia="宋体" w:cs="宋体"/>
                <w:color w:val="9DC3E6" w:themeColor="accent1" w:themeTint="99"/>
                <w:sz w:val="21"/>
                <w:szCs w:val="21"/>
                <w:lang w:val="en-US" w:eastAsia="zh-CN"/>
                <w14:textFill>
                  <w14:solidFill>
                    <w14:schemeClr w14:val="accent1">
                      <w14:lumMod w14:val="60000"/>
                      <w14:lumOff w14:val="40000"/>
                    </w14:schemeClr>
                  </w14:solidFill>
                </w14:textFill>
              </w:rPr>
            </w:pPr>
            <w:r>
              <w:rPr>
                <w:rFonts w:hint="eastAsia"/>
                <w:color w:val="auto"/>
                <w:sz w:val="18"/>
                <w:szCs w:val="18"/>
                <w:vertAlign w:val="baseline"/>
                <w:lang w:val="en-US" w:eastAsia="zh-CN"/>
              </w:rPr>
              <w:t>2024.1.18</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ascii="宋体" w:hAnsi="宋体" w:eastAsia="宋体" w:cs="宋体"/>
                <w:color w:val="auto"/>
                <w:sz w:val="21"/>
                <w:szCs w:val="21"/>
              </w:rPr>
              <w:t>中国石油化工股份有限公司新疆石油分公司乌鲁木齐分公司东升加油站</w:t>
            </w:r>
          </w:p>
        </w:tc>
        <w:tc>
          <w:tcPr>
            <w:tcW w:w="1710"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乌鲁木齐市新市区喀什东路388号</w:t>
            </w:r>
          </w:p>
        </w:tc>
        <w:tc>
          <w:tcPr>
            <w:tcW w:w="945"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赵利勇   杨锐</w:t>
            </w:r>
          </w:p>
        </w:tc>
        <w:tc>
          <w:tcPr>
            <w:tcW w:w="1140"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5</w:t>
            </w:r>
          </w:p>
        </w:tc>
        <w:tc>
          <w:tcPr>
            <w:tcW w:w="1095" w:type="dxa"/>
            <w:vAlign w:val="center"/>
          </w:tcPr>
          <w:p>
            <w:pPr>
              <w:jc w:val="center"/>
              <w:rPr>
                <w:rFonts w:hint="eastAsia" w:ascii="宋体" w:hAnsi="宋体" w:eastAsia="宋体" w:cs="宋体"/>
                <w:color w:val="9DC3E6" w:themeColor="accent1" w:themeTint="99"/>
                <w:sz w:val="21"/>
                <w:szCs w:val="21"/>
                <w:lang w:val="en-US" w:eastAsia="zh-CN"/>
                <w14:textFill>
                  <w14:solidFill>
                    <w14:schemeClr w14:val="accent1">
                      <w14:lumMod w14:val="60000"/>
                      <w14:lumOff w14:val="40000"/>
                    </w14:schemeClr>
                  </w14:solidFill>
                </w14:textFill>
              </w:rPr>
            </w:pPr>
            <w:r>
              <w:rPr>
                <w:rFonts w:hint="eastAsia"/>
                <w:color w:val="auto"/>
                <w:sz w:val="18"/>
                <w:szCs w:val="18"/>
                <w:vertAlign w:val="baseline"/>
                <w:lang w:val="en-US" w:eastAsia="zh-CN"/>
              </w:rPr>
              <w:t>2024.1.19</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9DC3E6" w:themeColor="accent1" w:themeTint="99"/>
                <w:sz w:val="21"/>
                <w:szCs w:val="21"/>
                <w14:textFill>
                  <w14:solidFill>
                    <w14:schemeClr w14:val="accent1">
                      <w14:lumMod w14:val="60000"/>
                      <w14:lumOff w14:val="40000"/>
                    </w14:schemeClr>
                  </w14:solidFill>
                </w14:textFill>
              </w:rPr>
            </w:pPr>
            <w:r>
              <w:rPr>
                <w:rFonts w:hint="eastAsia" w:ascii="宋体" w:hAnsi="宋体" w:eastAsia="宋体" w:cs="宋体"/>
                <w:color w:val="auto"/>
                <w:sz w:val="21"/>
                <w:szCs w:val="21"/>
              </w:rPr>
              <w:t>乌鲁木齐中西部经贸有限公司乌昌辅道加气加油站</w:t>
            </w:r>
          </w:p>
        </w:tc>
        <w:tc>
          <w:tcPr>
            <w:tcW w:w="1710"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乌鲁木齐西环北路1755号</w:t>
            </w:r>
          </w:p>
        </w:tc>
        <w:tc>
          <w:tcPr>
            <w:tcW w:w="945"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刘翀   买吾兰</w:t>
            </w:r>
          </w:p>
        </w:tc>
        <w:tc>
          <w:tcPr>
            <w:tcW w:w="1140"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6</w:t>
            </w:r>
          </w:p>
        </w:tc>
        <w:tc>
          <w:tcPr>
            <w:tcW w:w="1095" w:type="dxa"/>
            <w:vAlign w:val="center"/>
          </w:tcPr>
          <w:p>
            <w:pPr>
              <w:jc w:val="center"/>
              <w:rPr>
                <w:rFonts w:hint="default" w:ascii="宋体" w:hAnsi="宋体" w:eastAsia="宋体" w:cs="宋体"/>
                <w:color w:val="9DC3E6" w:themeColor="accent1" w:themeTint="99"/>
                <w:sz w:val="21"/>
                <w:szCs w:val="21"/>
                <w:lang w:val="en-US" w:eastAsia="zh-CN"/>
                <w14:textFill>
                  <w14:solidFill>
                    <w14:schemeClr w14:val="accent1">
                      <w14:lumMod w14:val="60000"/>
                      <w14:lumOff w14:val="40000"/>
                    </w14:schemeClr>
                  </w14:solidFill>
                </w14:textFill>
              </w:rPr>
            </w:pPr>
            <w:r>
              <w:rPr>
                <w:rFonts w:hint="eastAsia"/>
                <w:color w:val="auto"/>
                <w:sz w:val="18"/>
                <w:szCs w:val="18"/>
                <w:vertAlign w:val="baseline"/>
                <w:lang w:val="en-US" w:eastAsia="zh-CN"/>
              </w:rPr>
              <w:t>2024.1.21</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9DC3E6" w:themeColor="accent1" w:themeTint="99"/>
                <w:sz w:val="21"/>
                <w:szCs w:val="21"/>
                <w14:textFill>
                  <w14:solidFill>
                    <w14:schemeClr w14:val="accent1">
                      <w14:lumMod w14:val="60000"/>
                      <w14:lumOff w14:val="40000"/>
                    </w14:schemeClr>
                  </w14:solidFill>
                </w14:textFill>
              </w:rPr>
            </w:pPr>
            <w:r>
              <w:rPr>
                <w:rFonts w:hint="eastAsia" w:ascii="宋体" w:hAnsi="宋体" w:eastAsia="宋体" w:cs="宋体"/>
                <w:color w:val="auto"/>
                <w:sz w:val="21"/>
                <w:szCs w:val="21"/>
              </w:rPr>
              <w:t>中石油新疆销售有限公司乌鲁木齐分公司喀什西路加油站</w:t>
            </w:r>
          </w:p>
        </w:tc>
        <w:tc>
          <w:tcPr>
            <w:tcW w:w="1710"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乌鲁木齐市喀什西路397号</w:t>
            </w:r>
          </w:p>
        </w:tc>
        <w:tc>
          <w:tcPr>
            <w:tcW w:w="945"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刘翀   买吾兰</w:t>
            </w:r>
          </w:p>
        </w:tc>
        <w:tc>
          <w:tcPr>
            <w:tcW w:w="1140"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7</w:t>
            </w:r>
          </w:p>
        </w:tc>
        <w:tc>
          <w:tcPr>
            <w:tcW w:w="1095" w:type="dxa"/>
            <w:vAlign w:val="center"/>
          </w:tcPr>
          <w:p>
            <w:pPr>
              <w:jc w:val="center"/>
              <w:rPr>
                <w:rFonts w:hint="default" w:ascii="宋体" w:hAnsi="宋体" w:eastAsia="宋体" w:cs="宋体"/>
                <w:color w:val="9DC3E6" w:themeColor="accent1" w:themeTint="99"/>
                <w:sz w:val="21"/>
                <w:szCs w:val="21"/>
                <w:lang w:val="en-US" w:eastAsia="zh-CN"/>
                <w14:textFill>
                  <w14:solidFill>
                    <w14:schemeClr w14:val="accent1">
                      <w14:lumMod w14:val="60000"/>
                      <w14:lumOff w14:val="40000"/>
                    </w14:schemeClr>
                  </w14:solidFill>
                </w14:textFill>
              </w:rPr>
            </w:pPr>
            <w:r>
              <w:rPr>
                <w:rFonts w:hint="eastAsia"/>
                <w:color w:val="auto"/>
                <w:sz w:val="18"/>
                <w:szCs w:val="18"/>
                <w:vertAlign w:val="baseline"/>
                <w:lang w:val="en-US" w:eastAsia="zh-CN"/>
              </w:rPr>
              <w:t>2024.2.13</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9DC3E6" w:themeColor="accent1" w:themeTint="99"/>
                <w:sz w:val="21"/>
                <w:szCs w:val="21"/>
                <w14:textFill>
                  <w14:solidFill>
                    <w14:schemeClr w14:val="accent1">
                      <w14:lumMod w14:val="60000"/>
                      <w14:lumOff w14:val="40000"/>
                    </w14:schemeClr>
                  </w14:solidFill>
                </w14:textFill>
              </w:rPr>
            </w:pPr>
            <w:r>
              <w:rPr>
                <w:rFonts w:hint="eastAsia" w:ascii="宋体" w:hAnsi="宋体" w:eastAsia="宋体" w:cs="宋体"/>
                <w:color w:val="auto"/>
                <w:sz w:val="21"/>
                <w:szCs w:val="21"/>
              </w:rPr>
              <w:t>乌鲁木齐中西部经贸有限公司乌昌辅道加气加油站</w:t>
            </w:r>
          </w:p>
        </w:tc>
        <w:tc>
          <w:tcPr>
            <w:tcW w:w="1710"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乌鲁木齐西环北路1755号</w:t>
            </w:r>
          </w:p>
        </w:tc>
        <w:tc>
          <w:tcPr>
            <w:tcW w:w="945"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刘翀   买吾兰</w:t>
            </w:r>
          </w:p>
        </w:tc>
        <w:tc>
          <w:tcPr>
            <w:tcW w:w="1140"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8</w:t>
            </w:r>
          </w:p>
        </w:tc>
        <w:tc>
          <w:tcPr>
            <w:tcW w:w="1095" w:type="dxa"/>
            <w:vAlign w:val="center"/>
          </w:tcPr>
          <w:p>
            <w:pPr>
              <w:jc w:val="center"/>
              <w:rPr>
                <w:rFonts w:hint="default"/>
                <w:color w:val="auto"/>
                <w:sz w:val="18"/>
                <w:szCs w:val="18"/>
                <w:vertAlign w:val="baseline"/>
                <w:lang w:val="en-US" w:eastAsia="zh-CN"/>
              </w:rPr>
            </w:pPr>
            <w:r>
              <w:rPr>
                <w:rFonts w:hint="eastAsia"/>
                <w:color w:val="auto"/>
                <w:sz w:val="18"/>
                <w:szCs w:val="18"/>
                <w:vertAlign w:val="baseline"/>
                <w:lang w:val="en-US" w:eastAsia="zh-CN"/>
              </w:rPr>
              <w:t>2024.2.15</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乌鲁木齐路美路油加油站（有限公司）</w:t>
            </w:r>
          </w:p>
        </w:tc>
        <w:tc>
          <w:tcPr>
            <w:tcW w:w="1710" w:type="dxa"/>
            <w:vAlign w:val="center"/>
          </w:tcPr>
          <w:p>
            <w:pPr>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新疆乌鲁木齐市新市区迎宾路143号</w:t>
            </w:r>
          </w:p>
        </w:tc>
        <w:tc>
          <w:tcPr>
            <w:tcW w:w="94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刘翀   买吾兰</w:t>
            </w:r>
          </w:p>
        </w:tc>
        <w:tc>
          <w:tcPr>
            <w:tcW w:w="1140"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随机抽查</w:t>
            </w:r>
          </w:p>
        </w:tc>
        <w:tc>
          <w:tcPr>
            <w:tcW w:w="70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9</w:t>
            </w:r>
          </w:p>
        </w:tc>
        <w:tc>
          <w:tcPr>
            <w:tcW w:w="1095" w:type="dxa"/>
            <w:shd w:val="clear" w:color="auto" w:fill="auto"/>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18"/>
                <w:szCs w:val="18"/>
                <w:vertAlign w:val="baseline"/>
                <w:lang w:val="en-US" w:eastAsia="zh-CN"/>
              </w:rPr>
              <w:t>2024.2.16</w:t>
            </w:r>
          </w:p>
        </w:tc>
        <w:tc>
          <w:tcPr>
            <w:tcW w:w="1260" w:type="dxa"/>
            <w:vMerge w:val="restart"/>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高新区（新市区）应急管理综合行政执法大队</w:t>
            </w:r>
          </w:p>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restart"/>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危险化学品企业（加油站）安全生产情况检查</w:t>
            </w:r>
          </w:p>
        </w:tc>
        <w:tc>
          <w:tcPr>
            <w:tcW w:w="1985" w:type="dxa"/>
            <w:vMerge w:val="restart"/>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《中华人民共和国安全生产法》2021年6月10日第十三届全国人民代表大会常务委员会第二十九次会议第三次修正，自2021年9月1日起施行）</w:t>
            </w: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default" w:asciiTheme="minorHAnsi" w:hAnsiTheme="minorHAnsi" w:eastAsiaTheme="minorEastAsia" w:cstheme="minorBidi"/>
                <w:color w:val="auto"/>
                <w:kern w:val="2"/>
                <w:sz w:val="21"/>
                <w:szCs w:val="21"/>
                <w:vertAlign w:val="baseline"/>
                <w:lang w:val="en-US" w:eastAsia="zh-CN" w:bidi="ar-SA"/>
              </w:rPr>
              <w:t>中石油新疆销售有限公司乌鲁木齐分公司银川路加油站</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乌鲁木齐市新市区西八家户路950号</w:t>
            </w:r>
          </w:p>
        </w:tc>
        <w:tc>
          <w:tcPr>
            <w:tcW w:w="945" w:type="dxa"/>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王向东   刘强</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随机抽取</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10</w:t>
            </w:r>
          </w:p>
        </w:tc>
        <w:tc>
          <w:tcPr>
            <w:tcW w:w="1095" w:type="dxa"/>
            <w:shd w:val="clear" w:color="auto" w:fill="auto"/>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18"/>
                <w:szCs w:val="18"/>
                <w:vertAlign w:val="baseline"/>
                <w:lang w:val="en-US" w:eastAsia="zh-CN"/>
              </w:rPr>
              <w:t>2024.2.18</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新疆中石油物资有限公司乌鲁木齐河南路加油站</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新市区河南东路334号</w:t>
            </w:r>
          </w:p>
        </w:tc>
        <w:tc>
          <w:tcPr>
            <w:tcW w:w="94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王向东   文鹏</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随机抽取</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11</w:t>
            </w:r>
          </w:p>
        </w:tc>
        <w:tc>
          <w:tcPr>
            <w:tcW w:w="1095" w:type="dxa"/>
            <w:shd w:val="clear" w:color="auto" w:fill="auto"/>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18"/>
                <w:szCs w:val="18"/>
                <w:vertAlign w:val="baseline"/>
                <w:lang w:val="en-US" w:eastAsia="zh-CN"/>
              </w:rPr>
              <w:t>2024.2.6</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乌鲁木齐市鸿运快捷加油站有限责任公司</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新疆乌鲁木齐市新市区东站路777号</w:t>
            </w:r>
          </w:p>
        </w:tc>
        <w:tc>
          <w:tcPr>
            <w:tcW w:w="94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rPr>
              <w:t>杨锐   李闯</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随机抽查</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12</w:t>
            </w:r>
          </w:p>
        </w:tc>
        <w:tc>
          <w:tcPr>
            <w:tcW w:w="1095" w:type="dxa"/>
            <w:shd w:val="clear" w:color="auto" w:fill="auto"/>
            <w:vAlign w:val="center"/>
          </w:tcPr>
          <w:p>
            <w:pPr>
              <w:jc w:val="center"/>
              <w:rPr>
                <w:rFonts w:hint="default" w:ascii="宋体" w:hAnsi="宋体" w:eastAsia="宋体" w:cs="宋体"/>
                <w:color w:val="9DC3E6" w:themeColor="accent1" w:themeTint="99"/>
                <w:sz w:val="21"/>
                <w:szCs w:val="21"/>
                <w:lang w:val="en-US" w:eastAsia="zh-CN"/>
                <w14:textFill>
                  <w14:solidFill>
                    <w14:schemeClr w14:val="accent1">
                      <w14:lumMod w14:val="60000"/>
                      <w14:lumOff w14:val="40000"/>
                    </w14:schemeClr>
                  </w14:solidFill>
                </w14:textFill>
              </w:rPr>
            </w:pPr>
            <w:r>
              <w:rPr>
                <w:rFonts w:hint="eastAsia"/>
                <w:color w:val="auto"/>
                <w:sz w:val="18"/>
                <w:szCs w:val="18"/>
                <w:vertAlign w:val="baseline"/>
                <w:lang w:val="en-US" w:eastAsia="zh-CN"/>
              </w:rPr>
              <w:t>2024.2.6</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ascii="宋体" w:hAnsi="宋体" w:eastAsia="宋体" w:cs="宋体"/>
                <w:color w:val="auto"/>
                <w:sz w:val="21"/>
                <w:szCs w:val="21"/>
              </w:rPr>
              <w:t>乌鲁木齐市鸿顺隆加油加气广场有限公司</w:t>
            </w:r>
          </w:p>
        </w:tc>
        <w:tc>
          <w:tcPr>
            <w:tcW w:w="1710"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乌鲁木齐市新市区喀什东路213号</w:t>
            </w:r>
          </w:p>
        </w:tc>
        <w:tc>
          <w:tcPr>
            <w:tcW w:w="945"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赵利勇   杨锐</w:t>
            </w:r>
          </w:p>
        </w:tc>
        <w:tc>
          <w:tcPr>
            <w:tcW w:w="1140"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13</w:t>
            </w:r>
          </w:p>
        </w:tc>
        <w:tc>
          <w:tcPr>
            <w:tcW w:w="1095" w:type="dxa"/>
            <w:shd w:val="clear" w:color="auto" w:fill="auto"/>
            <w:vAlign w:val="center"/>
          </w:tcPr>
          <w:p>
            <w:pPr>
              <w:jc w:val="center"/>
              <w:rPr>
                <w:rFonts w:hint="default" w:ascii="宋体" w:hAnsi="宋体" w:eastAsia="宋体" w:cs="宋体"/>
                <w:color w:val="9DC3E6" w:themeColor="accent1" w:themeTint="99"/>
                <w:sz w:val="21"/>
                <w:szCs w:val="21"/>
                <w:lang w:val="en-US" w:eastAsia="zh-CN"/>
                <w14:textFill>
                  <w14:solidFill>
                    <w14:schemeClr w14:val="accent1">
                      <w14:lumMod w14:val="60000"/>
                      <w14:lumOff w14:val="40000"/>
                    </w14:schemeClr>
                  </w14:solidFill>
                </w14:textFill>
              </w:rPr>
            </w:pPr>
            <w:r>
              <w:rPr>
                <w:rFonts w:hint="eastAsia"/>
                <w:color w:val="auto"/>
                <w:sz w:val="18"/>
                <w:szCs w:val="18"/>
                <w:vertAlign w:val="baseline"/>
                <w:lang w:val="en-US" w:eastAsia="zh-CN"/>
              </w:rPr>
              <w:t>2024.2.20</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9DC3E6" w:themeColor="accent1" w:themeTint="99"/>
                <w:sz w:val="21"/>
                <w:szCs w:val="21"/>
                <w14:textFill>
                  <w14:solidFill>
                    <w14:schemeClr w14:val="accent1">
                      <w14:lumMod w14:val="60000"/>
                      <w14:lumOff w14:val="40000"/>
                    </w14:schemeClr>
                  </w14:solidFill>
                </w14:textFill>
              </w:rPr>
            </w:pPr>
            <w:r>
              <w:rPr>
                <w:rFonts w:hint="eastAsia" w:ascii="宋体" w:hAnsi="宋体" w:eastAsia="宋体" w:cs="宋体"/>
                <w:color w:val="auto"/>
                <w:sz w:val="21"/>
                <w:szCs w:val="21"/>
              </w:rPr>
              <w:t>新疆中石化基钰化工销售有限公司卡子湾西侧加油加气站</w:t>
            </w:r>
          </w:p>
        </w:tc>
        <w:tc>
          <w:tcPr>
            <w:tcW w:w="1710"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吐乌大高等级东路卡子湾西侧服务区</w:t>
            </w:r>
          </w:p>
        </w:tc>
        <w:tc>
          <w:tcPr>
            <w:tcW w:w="945"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赵利勇   杨锐</w:t>
            </w:r>
          </w:p>
        </w:tc>
        <w:tc>
          <w:tcPr>
            <w:tcW w:w="1140"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14</w:t>
            </w:r>
          </w:p>
        </w:tc>
        <w:tc>
          <w:tcPr>
            <w:tcW w:w="1095" w:type="dxa"/>
            <w:shd w:val="clear" w:color="auto" w:fill="auto"/>
            <w:vAlign w:val="center"/>
          </w:tcPr>
          <w:p>
            <w:pPr>
              <w:jc w:val="center"/>
              <w:rPr>
                <w:rFonts w:hint="default" w:ascii="宋体" w:hAnsi="宋体" w:eastAsia="宋体" w:cs="宋体"/>
                <w:color w:val="9DC3E6" w:themeColor="accent1" w:themeTint="99"/>
                <w:sz w:val="21"/>
                <w:szCs w:val="21"/>
                <w:lang w:val="en-US" w:eastAsia="zh-CN"/>
                <w14:textFill>
                  <w14:solidFill>
                    <w14:schemeClr w14:val="accent1">
                      <w14:lumMod w14:val="60000"/>
                      <w14:lumOff w14:val="40000"/>
                    </w14:schemeClr>
                  </w14:solidFill>
                </w14:textFill>
              </w:rPr>
            </w:pPr>
            <w:r>
              <w:rPr>
                <w:rFonts w:hint="eastAsia"/>
                <w:color w:val="auto"/>
                <w:sz w:val="18"/>
                <w:szCs w:val="18"/>
                <w:vertAlign w:val="baseline"/>
                <w:lang w:val="en-US" w:eastAsia="zh-CN"/>
              </w:rPr>
              <w:t>2024.2.21</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9DC3E6" w:themeColor="accent1" w:themeTint="99"/>
                <w:sz w:val="21"/>
                <w:szCs w:val="21"/>
                <w14:textFill>
                  <w14:solidFill>
                    <w14:schemeClr w14:val="accent1">
                      <w14:lumMod w14:val="60000"/>
                      <w14:lumOff w14:val="40000"/>
                    </w14:schemeClr>
                  </w14:solidFill>
                </w14:textFill>
              </w:rPr>
            </w:pPr>
            <w:r>
              <w:rPr>
                <w:rFonts w:hint="eastAsia" w:ascii="宋体" w:hAnsi="宋体" w:eastAsia="宋体" w:cs="宋体"/>
                <w:color w:val="auto"/>
                <w:sz w:val="21"/>
                <w:szCs w:val="21"/>
              </w:rPr>
              <w:t>中石油新疆销售有限公司乌鲁木齐分公司四平路加油站</w:t>
            </w:r>
          </w:p>
        </w:tc>
        <w:tc>
          <w:tcPr>
            <w:tcW w:w="1710"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rPr>
              <w:t>新疆维吾尔自治区乌鲁木齐市新市区铂晶湾13号楼门面房旁四平路加油站</w:t>
            </w:r>
          </w:p>
        </w:tc>
        <w:tc>
          <w:tcPr>
            <w:tcW w:w="945"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赵利勇   杨锐</w:t>
            </w:r>
          </w:p>
        </w:tc>
        <w:tc>
          <w:tcPr>
            <w:tcW w:w="1140"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15</w:t>
            </w:r>
          </w:p>
        </w:tc>
        <w:tc>
          <w:tcPr>
            <w:tcW w:w="1095" w:type="dxa"/>
            <w:vAlign w:val="center"/>
          </w:tcPr>
          <w:p>
            <w:pPr>
              <w:jc w:val="center"/>
              <w:rPr>
                <w:rFonts w:hint="default" w:ascii="宋体" w:hAnsi="宋体" w:eastAsia="宋体" w:cs="宋体"/>
                <w:color w:val="9CC2E5" w:themeColor="accent1" w:themeTint="99"/>
                <w:sz w:val="21"/>
                <w:szCs w:val="21"/>
                <w:lang w:val="en-US" w:eastAsia="zh-CN"/>
                <w14:textFill>
                  <w14:gradFill>
                    <w14:gsLst>
                      <w14:gs w14:pos="0">
                        <w14:srgbClr w14:val="7B32B2"/>
                      </w14:gs>
                      <w14:gs w14:pos="100000">
                        <w14:srgbClr w14:val="401A5D"/>
                      </w14:gs>
                    </w14:gsLst>
                    <w14:lin w14:scaled="0"/>
                  </w14:gradFill>
                </w14:textFill>
              </w:rPr>
            </w:pPr>
            <w:r>
              <w:rPr>
                <w:rFonts w:hint="eastAsia"/>
                <w:color w:val="auto"/>
                <w:sz w:val="18"/>
                <w:szCs w:val="18"/>
                <w:vertAlign w:val="baseline"/>
                <w:lang w:val="en-US" w:eastAsia="zh-CN"/>
              </w:rPr>
              <w:t>2024.2.21</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9DC3E6" w:themeColor="accent1" w:themeTint="99"/>
                <w:sz w:val="21"/>
                <w:szCs w:val="21"/>
                <w14:textFill>
                  <w14:solidFill>
                    <w14:schemeClr w14:val="accent1">
                      <w14:lumMod w14:val="60000"/>
                      <w14:lumOff w14:val="40000"/>
                    </w14:schemeClr>
                  </w14:solidFill>
                </w14:textFill>
              </w:rPr>
            </w:pPr>
            <w:r>
              <w:rPr>
                <w:rFonts w:hint="eastAsia" w:ascii="宋体" w:hAnsi="宋体" w:eastAsia="宋体" w:cs="宋体"/>
                <w:color w:val="auto"/>
                <w:sz w:val="21"/>
                <w:szCs w:val="21"/>
              </w:rPr>
              <w:t>中国航油集团新疆石油有限公司机场加油站</w:t>
            </w:r>
          </w:p>
        </w:tc>
        <w:tc>
          <w:tcPr>
            <w:tcW w:w="1710" w:type="dxa"/>
            <w:vAlign w:val="center"/>
          </w:tcPr>
          <w:p>
            <w:pPr>
              <w:jc w:val="center"/>
              <w:rPr>
                <w:rFonts w:hint="eastAsia"/>
                <w:color w:val="auto"/>
                <w:sz w:val="21"/>
                <w:szCs w:val="21"/>
                <w:vertAlign w:val="baseline"/>
                <w:lang w:val="en-US" w:eastAsia="zh-CN"/>
              </w:rPr>
            </w:pPr>
            <w:r>
              <w:rPr>
                <w:rFonts w:hint="eastAsia"/>
              </w:rPr>
              <w:t>迎宾路1341号</w:t>
            </w:r>
          </w:p>
        </w:tc>
        <w:tc>
          <w:tcPr>
            <w:tcW w:w="945"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刘翀   买吾兰</w:t>
            </w:r>
          </w:p>
        </w:tc>
        <w:tc>
          <w:tcPr>
            <w:tcW w:w="1140"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16</w:t>
            </w:r>
          </w:p>
        </w:tc>
        <w:tc>
          <w:tcPr>
            <w:tcW w:w="1095" w:type="dxa"/>
            <w:vAlign w:val="center"/>
          </w:tcPr>
          <w:p>
            <w:pPr>
              <w:jc w:val="center"/>
              <w:rPr>
                <w:rFonts w:hint="default" w:asciiTheme="minorHAnsi" w:hAnsiTheme="minorHAnsi" w:eastAsiaTheme="minorEastAsia" w:cstheme="minorBidi"/>
                <w:color w:val="C55A11" w:themeColor="accent2" w:themeShade="BF"/>
                <w:kern w:val="2"/>
                <w:sz w:val="21"/>
                <w:szCs w:val="21"/>
                <w:vertAlign w:val="baseline"/>
                <w:lang w:val="en-US" w:eastAsia="zh-CN" w:bidi="ar-SA"/>
              </w:rPr>
            </w:pPr>
            <w:r>
              <w:rPr>
                <w:rFonts w:hint="eastAsia"/>
                <w:color w:val="auto"/>
                <w:sz w:val="18"/>
                <w:szCs w:val="18"/>
                <w:vertAlign w:val="baseline"/>
                <w:lang w:val="en-US" w:eastAsia="zh-CN"/>
              </w:rPr>
              <w:t>2024.2.21</w:t>
            </w:r>
          </w:p>
        </w:tc>
        <w:tc>
          <w:tcPr>
            <w:tcW w:w="1260" w:type="dxa"/>
            <w:vMerge w:val="restart"/>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高新区（新市区）应急管理综合行政执法大队</w:t>
            </w:r>
          </w:p>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restart"/>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危险化学品企业（加油站）安全生产情况检查</w:t>
            </w:r>
          </w:p>
        </w:tc>
        <w:tc>
          <w:tcPr>
            <w:tcW w:w="1985" w:type="dxa"/>
            <w:vMerge w:val="restart"/>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《中华人民共和国安全生产法》2021年6月10日第十三届全国人民代表大会常务委员会第二十九次会议第三次修正，自2021年9月1日起施行）</w:t>
            </w: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中石油新疆销售有限公司乌鲁木齐分公司湖州路加油站</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乌鲁木齐市湖州路主干道北侧</w:t>
            </w:r>
          </w:p>
        </w:tc>
        <w:tc>
          <w:tcPr>
            <w:tcW w:w="945" w:type="dxa"/>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王向东   文鹏</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随机抽取</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17</w:t>
            </w:r>
          </w:p>
        </w:tc>
        <w:tc>
          <w:tcPr>
            <w:tcW w:w="1095" w:type="dxa"/>
            <w:vAlign w:val="center"/>
          </w:tcPr>
          <w:p>
            <w:pPr>
              <w:jc w:val="center"/>
              <w:rPr>
                <w:rFonts w:hint="default" w:asciiTheme="minorHAnsi" w:hAnsiTheme="minorHAnsi" w:eastAsiaTheme="minorEastAsia" w:cstheme="minorBidi"/>
                <w:color w:val="C55A11" w:themeColor="accent2" w:themeShade="BF"/>
                <w:kern w:val="2"/>
                <w:sz w:val="21"/>
                <w:szCs w:val="21"/>
                <w:vertAlign w:val="baseline"/>
                <w:lang w:val="en-US" w:eastAsia="zh-CN" w:bidi="ar-SA"/>
              </w:rPr>
            </w:pPr>
            <w:r>
              <w:rPr>
                <w:rFonts w:hint="eastAsia"/>
                <w:color w:val="auto"/>
                <w:sz w:val="18"/>
                <w:szCs w:val="18"/>
                <w:vertAlign w:val="baseline"/>
                <w:lang w:val="en-US" w:eastAsia="zh-CN"/>
              </w:rPr>
              <w:t>2024.2.23</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中石油新疆销售有限公司乌鲁木齐分公司迎宾西路加油站</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迎宾路391号</w:t>
            </w:r>
          </w:p>
        </w:tc>
        <w:tc>
          <w:tcPr>
            <w:tcW w:w="94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刘翀   买吾兰</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随机抽取</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18</w:t>
            </w:r>
          </w:p>
        </w:tc>
        <w:tc>
          <w:tcPr>
            <w:tcW w:w="1095" w:type="dxa"/>
            <w:vAlign w:val="center"/>
          </w:tcPr>
          <w:p>
            <w:pPr>
              <w:jc w:val="center"/>
              <w:rPr>
                <w:rFonts w:hint="default" w:asciiTheme="minorHAnsi" w:hAnsiTheme="minorHAnsi" w:eastAsiaTheme="minorEastAsia" w:cstheme="minorBidi"/>
                <w:color w:val="C55A11" w:themeColor="accent2" w:themeShade="BF"/>
                <w:kern w:val="2"/>
                <w:sz w:val="21"/>
                <w:szCs w:val="21"/>
                <w:vertAlign w:val="baseline"/>
                <w:lang w:val="en-US" w:eastAsia="zh-CN" w:bidi="ar-SA"/>
              </w:rPr>
            </w:pPr>
            <w:r>
              <w:rPr>
                <w:rFonts w:hint="eastAsia"/>
                <w:color w:val="auto"/>
                <w:sz w:val="18"/>
                <w:szCs w:val="18"/>
                <w:vertAlign w:val="baseline"/>
                <w:lang w:val="en-US" w:eastAsia="zh-CN"/>
              </w:rPr>
              <w:t>2024.2.25</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乌鲁木齐西北星星加油站（有限公司）</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新疆维吾尔自治区乌鲁木齐市新市区天津南路483号</w:t>
            </w:r>
          </w:p>
        </w:tc>
        <w:tc>
          <w:tcPr>
            <w:tcW w:w="94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王向东   文鹏</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随机抽查</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19</w:t>
            </w:r>
          </w:p>
        </w:tc>
        <w:tc>
          <w:tcPr>
            <w:tcW w:w="1095" w:type="dxa"/>
            <w:vAlign w:val="center"/>
          </w:tcPr>
          <w:p>
            <w:pPr>
              <w:jc w:val="center"/>
              <w:rPr>
                <w:rFonts w:hint="default" w:ascii="宋体" w:hAnsi="宋体" w:eastAsia="宋体" w:cs="宋体"/>
                <w:color w:val="C55A11" w:themeColor="accent2" w:themeShade="BF"/>
                <w:sz w:val="21"/>
                <w:szCs w:val="21"/>
                <w:lang w:val="en-US" w:eastAsia="zh-CN"/>
              </w:rPr>
            </w:pPr>
            <w:r>
              <w:rPr>
                <w:rFonts w:hint="eastAsia"/>
                <w:color w:val="auto"/>
                <w:sz w:val="18"/>
                <w:szCs w:val="18"/>
                <w:vertAlign w:val="baseline"/>
                <w:lang w:val="en-US" w:eastAsia="zh-CN"/>
              </w:rPr>
              <w:t>2024.2.27</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ascii="宋体" w:hAnsi="宋体" w:eastAsia="宋体" w:cs="宋体"/>
                <w:color w:val="auto"/>
                <w:sz w:val="21"/>
                <w:szCs w:val="21"/>
              </w:rPr>
              <w:t>中石油新疆销售有限公司乌鲁木齐分公司迎宾东路加油站</w:t>
            </w:r>
          </w:p>
        </w:tc>
        <w:tc>
          <w:tcPr>
            <w:tcW w:w="1710"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乌鲁木齐市友朋街59号</w:t>
            </w:r>
          </w:p>
        </w:tc>
        <w:tc>
          <w:tcPr>
            <w:tcW w:w="945"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刘翀   买吾兰</w:t>
            </w:r>
          </w:p>
        </w:tc>
        <w:tc>
          <w:tcPr>
            <w:tcW w:w="1140"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20</w:t>
            </w:r>
          </w:p>
        </w:tc>
        <w:tc>
          <w:tcPr>
            <w:tcW w:w="1095" w:type="dxa"/>
            <w:vAlign w:val="center"/>
          </w:tcPr>
          <w:p>
            <w:pPr>
              <w:jc w:val="center"/>
              <w:rPr>
                <w:rFonts w:hint="eastAsia" w:ascii="宋体" w:hAnsi="宋体" w:eastAsia="宋体" w:cs="宋体"/>
                <w:color w:val="C55A11" w:themeColor="accent2" w:themeShade="BF"/>
                <w:sz w:val="21"/>
                <w:szCs w:val="21"/>
                <w:lang w:val="en-US" w:eastAsia="zh-CN"/>
              </w:rPr>
            </w:pPr>
            <w:r>
              <w:rPr>
                <w:rFonts w:hint="eastAsia"/>
                <w:color w:val="auto"/>
                <w:sz w:val="18"/>
                <w:szCs w:val="18"/>
                <w:vertAlign w:val="baseline"/>
                <w:lang w:val="en-US" w:eastAsia="zh-CN"/>
              </w:rPr>
              <w:t>2024.2.27</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9DC3E6" w:themeColor="accent1" w:themeTint="99"/>
                <w:sz w:val="21"/>
                <w:szCs w:val="21"/>
                <w14:textFill>
                  <w14:solidFill>
                    <w14:schemeClr w14:val="accent1">
                      <w14:lumMod w14:val="60000"/>
                      <w14:lumOff w14:val="40000"/>
                    </w14:schemeClr>
                  </w14:solidFill>
                </w14:textFill>
              </w:rPr>
            </w:pPr>
            <w:r>
              <w:rPr>
                <w:rFonts w:hint="eastAsia" w:ascii="宋体" w:hAnsi="宋体" w:eastAsia="宋体" w:cs="宋体"/>
                <w:color w:val="auto"/>
                <w:sz w:val="21"/>
                <w:szCs w:val="21"/>
              </w:rPr>
              <w:t>中石油新疆销售有限公司乌鲁木齐分公司清扬路加油站</w:t>
            </w:r>
          </w:p>
        </w:tc>
        <w:tc>
          <w:tcPr>
            <w:tcW w:w="1710"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高新区（新市区）清扬路666号清扬路加油站</w:t>
            </w:r>
          </w:p>
        </w:tc>
        <w:tc>
          <w:tcPr>
            <w:tcW w:w="945"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赵利勇   杨锐</w:t>
            </w:r>
          </w:p>
        </w:tc>
        <w:tc>
          <w:tcPr>
            <w:tcW w:w="1140"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21</w:t>
            </w:r>
          </w:p>
        </w:tc>
        <w:tc>
          <w:tcPr>
            <w:tcW w:w="1095" w:type="dxa"/>
            <w:vAlign w:val="center"/>
          </w:tcPr>
          <w:p>
            <w:pPr>
              <w:jc w:val="center"/>
              <w:rPr>
                <w:rFonts w:hint="default" w:ascii="宋体" w:hAnsi="宋体" w:eastAsia="宋体" w:cs="宋体"/>
                <w:color w:val="C55A11" w:themeColor="accent2" w:themeShade="BF"/>
                <w:sz w:val="21"/>
                <w:szCs w:val="21"/>
                <w:lang w:val="en-US" w:eastAsia="zh-CN"/>
              </w:rPr>
            </w:pPr>
            <w:r>
              <w:rPr>
                <w:rFonts w:hint="eastAsia"/>
                <w:color w:val="auto"/>
                <w:sz w:val="18"/>
                <w:szCs w:val="18"/>
                <w:vertAlign w:val="baseline"/>
                <w:lang w:val="en-US" w:eastAsia="zh-CN"/>
              </w:rPr>
              <w:t>2024.2.28</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9DC3E6" w:themeColor="accent1" w:themeTint="99"/>
                <w:sz w:val="21"/>
                <w:szCs w:val="21"/>
                <w14:textFill>
                  <w14:solidFill>
                    <w14:schemeClr w14:val="accent1">
                      <w14:lumMod w14:val="60000"/>
                      <w14:lumOff w14:val="40000"/>
                    </w14:schemeClr>
                  </w14:solidFill>
                </w14:textFill>
              </w:rPr>
            </w:pPr>
            <w:r>
              <w:rPr>
                <w:rFonts w:hint="eastAsia" w:ascii="宋体" w:hAnsi="宋体" w:eastAsia="宋体" w:cs="宋体"/>
                <w:color w:val="auto"/>
                <w:sz w:val="21"/>
                <w:szCs w:val="21"/>
              </w:rPr>
              <w:t>中石油新疆销售有限公司乌鲁木齐分公司三宫加油站</w:t>
            </w:r>
          </w:p>
        </w:tc>
        <w:tc>
          <w:tcPr>
            <w:tcW w:w="1710"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乌鲁木齐市高新区（新市区）地窝堡乡宣仁墩安宁渠路274号</w:t>
            </w:r>
          </w:p>
        </w:tc>
        <w:tc>
          <w:tcPr>
            <w:tcW w:w="945"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刘翀   买吾兰</w:t>
            </w:r>
          </w:p>
        </w:tc>
        <w:tc>
          <w:tcPr>
            <w:tcW w:w="1140"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22</w:t>
            </w:r>
          </w:p>
        </w:tc>
        <w:tc>
          <w:tcPr>
            <w:tcW w:w="1095" w:type="dxa"/>
            <w:vAlign w:val="center"/>
          </w:tcPr>
          <w:p>
            <w:pPr>
              <w:jc w:val="center"/>
              <w:rPr>
                <w:rFonts w:hint="default" w:ascii="宋体" w:hAnsi="宋体" w:eastAsia="宋体" w:cs="宋体"/>
                <w:color w:val="C55A11" w:themeColor="accent2" w:themeShade="BF"/>
                <w:sz w:val="21"/>
                <w:szCs w:val="21"/>
                <w:lang w:val="en-US" w:eastAsia="zh-CN"/>
              </w:rPr>
            </w:pPr>
            <w:r>
              <w:rPr>
                <w:rFonts w:hint="eastAsia"/>
                <w:color w:val="auto"/>
                <w:sz w:val="18"/>
                <w:szCs w:val="18"/>
                <w:vertAlign w:val="baseline"/>
                <w:lang w:val="en-US" w:eastAsia="zh-CN"/>
              </w:rPr>
              <w:t>2024.2.29</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9DC3E6" w:themeColor="accent1" w:themeTint="99"/>
                <w:sz w:val="21"/>
                <w:szCs w:val="21"/>
                <w14:textFill>
                  <w14:solidFill>
                    <w14:schemeClr w14:val="accent1">
                      <w14:lumMod w14:val="60000"/>
                      <w14:lumOff w14:val="40000"/>
                    </w14:schemeClr>
                  </w14:solidFill>
                </w14:textFill>
              </w:rPr>
            </w:pPr>
            <w:r>
              <w:rPr>
                <w:rFonts w:hint="eastAsia" w:ascii="宋体" w:hAnsi="宋体" w:eastAsia="宋体" w:cs="宋体"/>
                <w:color w:val="auto"/>
                <w:sz w:val="21"/>
                <w:szCs w:val="21"/>
              </w:rPr>
              <w:t>中国航油集团新疆石油有限公司机场加油站</w:t>
            </w:r>
          </w:p>
        </w:tc>
        <w:tc>
          <w:tcPr>
            <w:tcW w:w="1710" w:type="dxa"/>
            <w:vAlign w:val="center"/>
          </w:tcPr>
          <w:p>
            <w:pPr>
              <w:jc w:val="center"/>
              <w:rPr>
                <w:rFonts w:hint="eastAsia"/>
                <w:color w:val="auto"/>
                <w:sz w:val="21"/>
                <w:szCs w:val="21"/>
                <w:vertAlign w:val="baseline"/>
                <w:lang w:val="en-US" w:eastAsia="zh-CN"/>
              </w:rPr>
            </w:pPr>
            <w:r>
              <w:rPr>
                <w:rFonts w:hint="eastAsia"/>
              </w:rPr>
              <w:t>迎宾路1341号</w:t>
            </w:r>
          </w:p>
        </w:tc>
        <w:tc>
          <w:tcPr>
            <w:tcW w:w="945"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刘翀   买吾兰</w:t>
            </w:r>
          </w:p>
        </w:tc>
        <w:tc>
          <w:tcPr>
            <w:tcW w:w="1140"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23</w:t>
            </w:r>
          </w:p>
        </w:tc>
        <w:tc>
          <w:tcPr>
            <w:tcW w:w="1095" w:type="dxa"/>
            <w:vAlign w:val="center"/>
          </w:tcPr>
          <w:p>
            <w:pPr>
              <w:jc w:val="center"/>
              <w:rPr>
                <w:rFonts w:hint="default" w:asciiTheme="minorHAnsi" w:hAnsiTheme="minorHAnsi" w:eastAsiaTheme="minorEastAsia" w:cstheme="minorBidi"/>
                <w:color w:val="C55A11" w:themeColor="accent2" w:themeShade="BF"/>
                <w:kern w:val="2"/>
                <w:sz w:val="21"/>
                <w:szCs w:val="21"/>
                <w:vertAlign w:val="baseline"/>
                <w:lang w:val="en-US" w:eastAsia="zh-CN" w:bidi="ar-SA"/>
              </w:rPr>
            </w:pPr>
            <w:r>
              <w:rPr>
                <w:rFonts w:hint="eastAsia"/>
                <w:color w:val="auto"/>
                <w:sz w:val="18"/>
                <w:szCs w:val="18"/>
                <w:vertAlign w:val="baseline"/>
                <w:lang w:val="en-US" w:eastAsia="zh-CN"/>
              </w:rPr>
              <w:t>2024.3.1</w:t>
            </w:r>
          </w:p>
        </w:tc>
        <w:tc>
          <w:tcPr>
            <w:tcW w:w="1260" w:type="dxa"/>
            <w:vMerge w:val="restart"/>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高新区（新市区）应急管理综合行政执法大队</w:t>
            </w:r>
          </w:p>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restart"/>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危险化学品企业（加油站）安全生产情况检查</w:t>
            </w:r>
          </w:p>
        </w:tc>
        <w:tc>
          <w:tcPr>
            <w:tcW w:w="1985" w:type="dxa"/>
            <w:vMerge w:val="restart"/>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《中华人民共和国安全生产法》2021年6月10日第十三届全国人民代表大会常务委员会第二十九次会议第三次修正，自2021年9月1日起施行）</w:t>
            </w: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中石油新疆销售有限公司乌鲁木齐分公司太原路加油站</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乌鲁木齐市太原路269号</w:t>
            </w:r>
          </w:p>
        </w:tc>
        <w:tc>
          <w:tcPr>
            <w:tcW w:w="945" w:type="dxa"/>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王向东   文鹏</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随机抽取</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24</w:t>
            </w:r>
          </w:p>
        </w:tc>
        <w:tc>
          <w:tcPr>
            <w:tcW w:w="1095" w:type="dxa"/>
            <w:vAlign w:val="center"/>
          </w:tcPr>
          <w:p>
            <w:pPr>
              <w:jc w:val="center"/>
              <w:rPr>
                <w:rFonts w:hint="default" w:asciiTheme="minorHAnsi" w:hAnsiTheme="minorHAnsi" w:eastAsiaTheme="minorEastAsia" w:cstheme="minorBidi"/>
                <w:color w:val="C55A11" w:themeColor="accent2" w:themeShade="BF"/>
                <w:kern w:val="2"/>
                <w:sz w:val="21"/>
                <w:szCs w:val="21"/>
                <w:vertAlign w:val="baseline"/>
                <w:lang w:val="en-US" w:eastAsia="zh-CN" w:bidi="ar-SA"/>
              </w:rPr>
            </w:pPr>
            <w:r>
              <w:rPr>
                <w:rFonts w:hint="eastAsia"/>
                <w:color w:val="auto"/>
                <w:sz w:val="18"/>
                <w:szCs w:val="18"/>
                <w:vertAlign w:val="baseline"/>
                <w:lang w:val="en-US" w:eastAsia="zh-CN"/>
              </w:rPr>
              <w:t>2024.3.2</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中石油新疆销售有限公司乌鲁木齐分公司阿勒泰南路加油站</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rPr>
              <w:t>乌市阿勒泰路780号</w:t>
            </w:r>
          </w:p>
        </w:tc>
        <w:tc>
          <w:tcPr>
            <w:tcW w:w="94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王向东   文鹏</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随机抽取</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25</w:t>
            </w:r>
          </w:p>
        </w:tc>
        <w:tc>
          <w:tcPr>
            <w:tcW w:w="1095" w:type="dxa"/>
            <w:vAlign w:val="center"/>
          </w:tcPr>
          <w:p>
            <w:pPr>
              <w:jc w:val="center"/>
              <w:rPr>
                <w:rFonts w:hint="default" w:asciiTheme="minorHAnsi" w:hAnsiTheme="minorHAnsi" w:eastAsiaTheme="minorEastAsia" w:cstheme="minorBidi"/>
                <w:color w:val="C55A11" w:themeColor="accent2" w:themeShade="BF"/>
                <w:kern w:val="2"/>
                <w:sz w:val="21"/>
                <w:szCs w:val="21"/>
                <w:vertAlign w:val="baseline"/>
                <w:lang w:val="en-US" w:eastAsia="zh-CN" w:bidi="ar-SA"/>
              </w:rPr>
            </w:pPr>
            <w:r>
              <w:rPr>
                <w:rFonts w:hint="eastAsia"/>
                <w:color w:val="auto"/>
                <w:sz w:val="18"/>
                <w:szCs w:val="18"/>
                <w:vertAlign w:val="baseline"/>
                <w:lang w:val="en-US" w:eastAsia="zh-CN"/>
              </w:rPr>
              <w:t>2024.3.3</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中石油新疆销售有限公司乌鲁木齐分公司河南路加油站</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rPr>
              <w:t>河南东路619号</w:t>
            </w:r>
          </w:p>
        </w:tc>
        <w:tc>
          <w:tcPr>
            <w:tcW w:w="94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王向东   文鹏</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随机抽查</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26</w:t>
            </w:r>
          </w:p>
        </w:tc>
        <w:tc>
          <w:tcPr>
            <w:tcW w:w="1095" w:type="dxa"/>
            <w:vAlign w:val="center"/>
          </w:tcPr>
          <w:p>
            <w:pPr>
              <w:jc w:val="center"/>
              <w:rPr>
                <w:rFonts w:hint="default" w:ascii="宋体" w:hAnsi="宋体" w:eastAsia="宋体" w:cs="宋体"/>
                <w:color w:val="C55A11" w:themeColor="accent2" w:themeShade="BF"/>
                <w:sz w:val="21"/>
                <w:szCs w:val="21"/>
                <w:lang w:val="en-US" w:eastAsia="zh-CN"/>
              </w:rPr>
            </w:pPr>
            <w:r>
              <w:rPr>
                <w:rFonts w:hint="eastAsia"/>
                <w:color w:val="auto"/>
                <w:sz w:val="18"/>
                <w:szCs w:val="18"/>
                <w:vertAlign w:val="baseline"/>
                <w:lang w:val="en-US" w:eastAsia="zh-CN"/>
              </w:rPr>
              <w:t>2024.3.4</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ascii="宋体" w:hAnsi="宋体" w:eastAsia="宋体" w:cs="宋体"/>
                <w:color w:val="auto"/>
                <w:sz w:val="21"/>
                <w:szCs w:val="21"/>
              </w:rPr>
              <w:t>乌鲁木齐新特捷商贸有限公司中亚北路加油加气站</w:t>
            </w:r>
          </w:p>
        </w:tc>
        <w:tc>
          <w:tcPr>
            <w:tcW w:w="1710"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新疆乌鲁木齐高新区（新市区）中亚北路727号</w:t>
            </w:r>
          </w:p>
        </w:tc>
        <w:tc>
          <w:tcPr>
            <w:tcW w:w="945"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刘翀   买吾兰</w:t>
            </w:r>
          </w:p>
        </w:tc>
        <w:tc>
          <w:tcPr>
            <w:tcW w:w="1140"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27</w:t>
            </w:r>
          </w:p>
        </w:tc>
        <w:tc>
          <w:tcPr>
            <w:tcW w:w="1095" w:type="dxa"/>
            <w:vAlign w:val="center"/>
          </w:tcPr>
          <w:p>
            <w:pPr>
              <w:jc w:val="center"/>
              <w:rPr>
                <w:rFonts w:hint="default" w:ascii="宋体" w:hAnsi="宋体" w:eastAsia="宋体" w:cs="宋体"/>
                <w:color w:val="C55A11" w:themeColor="accent2" w:themeShade="BF"/>
                <w:sz w:val="21"/>
                <w:szCs w:val="21"/>
                <w:lang w:val="en-US" w:eastAsia="zh-CN"/>
              </w:rPr>
            </w:pPr>
            <w:r>
              <w:rPr>
                <w:rFonts w:hint="eastAsia"/>
                <w:color w:val="auto"/>
                <w:sz w:val="18"/>
                <w:szCs w:val="18"/>
                <w:vertAlign w:val="baseline"/>
                <w:lang w:val="en-US" w:eastAsia="zh-CN"/>
              </w:rPr>
              <w:t>2024.3.6</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9DC3E6" w:themeColor="accent1" w:themeTint="99"/>
                <w:sz w:val="21"/>
                <w:szCs w:val="21"/>
                <w14:textFill>
                  <w14:solidFill>
                    <w14:schemeClr w14:val="accent1">
                      <w14:lumMod w14:val="60000"/>
                      <w14:lumOff w14:val="40000"/>
                    </w14:schemeClr>
                  </w14:solidFill>
                </w14:textFill>
              </w:rPr>
            </w:pPr>
            <w:r>
              <w:rPr>
                <w:rFonts w:hint="eastAsia" w:ascii="宋体" w:hAnsi="宋体" w:eastAsia="宋体" w:cs="宋体"/>
                <w:color w:val="auto"/>
                <w:sz w:val="21"/>
                <w:szCs w:val="21"/>
              </w:rPr>
              <w:t>中国石油天然气股份有限公司新疆乌鲁木齐销售分公司北大路加油站</w:t>
            </w:r>
          </w:p>
        </w:tc>
        <w:tc>
          <w:tcPr>
            <w:tcW w:w="1710"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乌鲁木齐新市区安宁渠镇安米东街2754号</w:t>
            </w:r>
          </w:p>
        </w:tc>
        <w:tc>
          <w:tcPr>
            <w:tcW w:w="945"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刘翀   买吾兰</w:t>
            </w:r>
          </w:p>
        </w:tc>
        <w:tc>
          <w:tcPr>
            <w:tcW w:w="1140"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28</w:t>
            </w:r>
          </w:p>
        </w:tc>
        <w:tc>
          <w:tcPr>
            <w:tcW w:w="1095" w:type="dxa"/>
            <w:vAlign w:val="center"/>
          </w:tcPr>
          <w:p>
            <w:pPr>
              <w:jc w:val="center"/>
              <w:rPr>
                <w:rFonts w:hint="default" w:ascii="宋体" w:hAnsi="宋体" w:eastAsia="宋体" w:cs="宋体"/>
                <w:color w:val="C55A11" w:themeColor="accent2" w:themeShade="BF"/>
                <w:sz w:val="21"/>
                <w:szCs w:val="21"/>
                <w:lang w:val="en-US" w:eastAsia="zh-CN"/>
              </w:rPr>
            </w:pPr>
            <w:r>
              <w:rPr>
                <w:rFonts w:hint="eastAsia"/>
                <w:color w:val="auto"/>
                <w:sz w:val="18"/>
                <w:szCs w:val="18"/>
                <w:vertAlign w:val="baseline"/>
                <w:lang w:val="en-US" w:eastAsia="zh-CN"/>
              </w:rPr>
              <w:t>2024.3.11</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9DC3E6" w:themeColor="accent1" w:themeTint="99"/>
                <w:sz w:val="21"/>
                <w:szCs w:val="21"/>
                <w14:textFill>
                  <w14:solidFill>
                    <w14:schemeClr w14:val="accent1">
                      <w14:lumMod w14:val="60000"/>
                      <w14:lumOff w14:val="40000"/>
                    </w14:schemeClr>
                  </w14:solidFill>
                </w14:textFill>
              </w:rPr>
            </w:pPr>
            <w:r>
              <w:rPr>
                <w:rFonts w:hint="eastAsia" w:ascii="宋体" w:hAnsi="宋体" w:eastAsia="宋体" w:cs="宋体"/>
                <w:color w:val="auto"/>
                <w:sz w:val="21"/>
                <w:szCs w:val="21"/>
              </w:rPr>
              <w:t>乌鲁木齐县安宁渠加油站</w:t>
            </w:r>
          </w:p>
        </w:tc>
        <w:tc>
          <w:tcPr>
            <w:tcW w:w="1710"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新疆乌鲁木齐市新市区安宁渠水管站东侧</w:t>
            </w:r>
          </w:p>
        </w:tc>
        <w:tc>
          <w:tcPr>
            <w:tcW w:w="945"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刘翀   买吾兰</w:t>
            </w:r>
          </w:p>
        </w:tc>
        <w:tc>
          <w:tcPr>
            <w:tcW w:w="1140"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29</w:t>
            </w:r>
          </w:p>
        </w:tc>
        <w:tc>
          <w:tcPr>
            <w:tcW w:w="1095" w:type="dxa"/>
            <w:vAlign w:val="center"/>
          </w:tcPr>
          <w:p>
            <w:pPr>
              <w:jc w:val="center"/>
              <w:rPr>
                <w:rFonts w:hint="default" w:ascii="宋体" w:hAnsi="宋体" w:eastAsia="宋体" w:cs="宋体"/>
                <w:color w:val="C55A11" w:themeColor="accent2" w:themeShade="BF"/>
                <w:sz w:val="21"/>
                <w:szCs w:val="21"/>
                <w:lang w:val="en-US" w:eastAsia="zh-CN"/>
              </w:rPr>
            </w:pPr>
            <w:r>
              <w:rPr>
                <w:rFonts w:hint="eastAsia"/>
                <w:color w:val="auto"/>
                <w:sz w:val="18"/>
                <w:szCs w:val="18"/>
                <w:vertAlign w:val="baseline"/>
                <w:lang w:val="en-US" w:eastAsia="zh-CN"/>
              </w:rPr>
              <w:t>2024.3.12</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9DC3E6" w:themeColor="accent1" w:themeTint="99"/>
                <w:sz w:val="21"/>
                <w:szCs w:val="21"/>
                <w14:textFill>
                  <w14:solidFill>
                    <w14:schemeClr w14:val="accent1">
                      <w14:lumMod w14:val="60000"/>
                      <w14:lumOff w14:val="40000"/>
                    </w14:schemeClr>
                  </w14:solidFill>
                </w14:textFill>
              </w:rPr>
            </w:pPr>
            <w:r>
              <w:rPr>
                <w:rFonts w:hint="eastAsia" w:ascii="宋体" w:hAnsi="宋体" w:eastAsia="宋体" w:cs="宋体"/>
                <w:color w:val="auto"/>
                <w:sz w:val="21"/>
                <w:szCs w:val="21"/>
              </w:rPr>
              <w:t>中石油新疆销售有限公司乌鲁木齐分公司苏州路加油站</w:t>
            </w:r>
          </w:p>
        </w:tc>
        <w:tc>
          <w:tcPr>
            <w:tcW w:w="1710"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乌鲁木齐市新市区苏州西街35号</w:t>
            </w:r>
          </w:p>
        </w:tc>
        <w:tc>
          <w:tcPr>
            <w:tcW w:w="945"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王向东   文鹏</w:t>
            </w:r>
          </w:p>
        </w:tc>
        <w:tc>
          <w:tcPr>
            <w:tcW w:w="1140"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30</w:t>
            </w:r>
          </w:p>
        </w:tc>
        <w:tc>
          <w:tcPr>
            <w:tcW w:w="1095" w:type="dxa"/>
            <w:vAlign w:val="center"/>
          </w:tcPr>
          <w:p>
            <w:pPr>
              <w:jc w:val="center"/>
              <w:rPr>
                <w:rFonts w:hint="default"/>
                <w:color w:val="C55A11" w:themeColor="accent2" w:themeShade="BF"/>
                <w:sz w:val="18"/>
                <w:szCs w:val="18"/>
                <w:vertAlign w:val="baseline"/>
                <w:lang w:val="en-US" w:eastAsia="zh-CN"/>
              </w:rPr>
            </w:pPr>
            <w:r>
              <w:rPr>
                <w:rFonts w:hint="eastAsia"/>
                <w:color w:val="auto"/>
                <w:sz w:val="18"/>
                <w:szCs w:val="18"/>
                <w:vertAlign w:val="baseline"/>
                <w:lang w:val="en-US" w:eastAsia="zh-CN"/>
              </w:rPr>
              <w:t>2024.3.13</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中石油新疆销售有限公司乌鲁木齐分公司东平加油站</w:t>
            </w:r>
          </w:p>
        </w:tc>
        <w:tc>
          <w:tcPr>
            <w:tcW w:w="1710" w:type="dxa"/>
            <w:vAlign w:val="center"/>
          </w:tcPr>
          <w:p>
            <w:pPr>
              <w:jc w:val="center"/>
              <w:rPr>
                <w:rFonts w:hint="eastAsia" w:ascii="宋体" w:hAnsi="宋体" w:eastAsia="宋体" w:cs="宋体"/>
                <w:color w:val="auto"/>
                <w:sz w:val="18"/>
                <w:szCs w:val="18"/>
                <w:vertAlign w:val="baseline"/>
                <w:lang w:val="en-US" w:eastAsia="zh-CN"/>
              </w:rPr>
            </w:pPr>
            <w:r>
              <w:rPr>
                <w:rFonts w:hint="eastAsia"/>
                <w:color w:val="auto"/>
                <w:sz w:val="21"/>
                <w:szCs w:val="21"/>
                <w:vertAlign w:val="baseline"/>
                <w:lang w:val="en-US" w:eastAsia="zh-CN"/>
              </w:rPr>
              <w:t>乌鲁木齐市高新区（新市区）喀什东路538号</w:t>
            </w:r>
          </w:p>
        </w:tc>
        <w:tc>
          <w:tcPr>
            <w:tcW w:w="94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赵利勇   杨锐</w:t>
            </w:r>
          </w:p>
        </w:tc>
        <w:tc>
          <w:tcPr>
            <w:tcW w:w="1140"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随机抽查</w:t>
            </w:r>
          </w:p>
        </w:tc>
        <w:tc>
          <w:tcPr>
            <w:tcW w:w="70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31</w:t>
            </w:r>
          </w:p>
        </w:tc>
        <w:tc>
          <w:tcPr>
            <w:tcW w:w="1095" w:type="dxa"/>
            <w:vAlign w:val="center"/>
          </w:tcPr>
          <w:p>
            <w:pPr>
              <w:jc w:val="center"/>
              <w:rPr>
                <w:rFonts w:hint="default" w:asciiTheme="minorHAnsi" w:hAnsiTheme="minorHAnsi" w:eastAsiaTheme="minorEastAsia" w:cstheme="minorBidi"/>
                <w:color w:val="ED7D31" w:themeColor="accent2"/>
                <w:kern w:val="2"/>
                <w:sz w:val="21"/>
                <w:szCs w:val="21"/>
                <w:vertAlign w:val="baseline"/>
                <w:lang w:val="en-US" w:eastAsia="zh-CN" w:bidi="ar-SA"/>
                <w14:textFill>
                  <w14:solidFill>
                    <w14:schemeClr w14:val="accent2"/>
                  </w14:solidFill>
                </w14:textFill>
              </w:rPr>
            </w:pPr>
            <w:r>
              <w:rPr>
                <w:rFonts w:hint="eastAsia"/>
                <w:color w:val="auto"/>
                <w:sz w:val="18"/>
                <w:szCs w:val="18"/>
                <w:vertAlign w:val="baseline"/>
                <w:lang w:val="en-US" w:eastAsia="zh-CN"/>
              </w:rPr>
              <w:t>2024.3.15</w:t>
            </w:r>
          </w:p>
        </w:tc>
        <w:tc>
          <w:tcPr>
            <w:tcW w:w="1260" w:type="dxa"/>
            <w:vMerge w:val="restart"/>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高新区（新市区）应急管理综合行政执法大队</w:t>
            </w:r>
          </w:p>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restart"/>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危险化学品企业（加油站）安全生产情况检查</w:t>
            </w:r>
          </w:p>
        </w:tc>
        <w:tc>
          <w:tcPr>
            <w:tcW w:w="1985" w:type="dxa"/>
            <w:vMerge w:val="restart"/>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《中华人民共和国安全生产法》2021年6月10日第十三届全国人民代表大会常务委员会第二十九次会议第三次修正，自2021年9月1日起施行）</w:t>
            </w: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新疆卓越昊睿新能源股份有限公司乌鲁木齐三工路加油站</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新疆乌鲁木齐市高新技术产业开发区（新市区）三工路32号</w:t>
            </w:r>
          </w:p>
        </w:tc>
        <w:tc>
          <w:tcPr>
            <w:tcW w:w="945" w:type="dxa"/>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刘强   文鹏</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随机抽取</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32</w:t>
            </w:r>
          </w:p>
        </w:tc>
        <w:tc>
          <w:tcPr>
            <w:tcW w:w="1095" w:type="dxa"/>
            <w:vAlign w:val="center"/>
          </w:tcPr>
          <w:p>
            <w:pPr>
              <w:jc w:val="center"/>
              <w:rPr>
                <w:rFonts w:hint="default" w:asciiTheme="minorHAnsi" w:hAnsiTheme="minorHAnsi" w:eastAsiaTheme="minorEastAsia" w:cstheme="minorBidi"/>
                <w:color w:val="ED7D31" w:themeColor="accent2"/>
                <w:kern w:val="2"/>
                <w:sz w:val="21"/>
                <w:szCs w:val="21"/>
                <w:vertAlign w:val="baseline"/>
                <w:lang w:val="en-US" w:eastAsia="zh-CN" w:bidi="ar-SA"/>
                <w14:textFill>
                  <w14:solidFill>
                    <w14:schemeClr w14:val="accent2"/>
                  </w14:solidFill>
                </w14:textFill>
              </w:rPr>
            </w:pPr>
            <w:r>
              <w:rPr>
                <w:rFonts w:hint="eastAsia"/>
                <w:color w:val="auto"/>
                <w:sz w:val="18"/>
                <w:szCs w:val="18"/>
                <w:vertAlign w:val="baseline"/>
                <w:lang w:val="en-US" w:eastAsia="zh-CN"/>
              </w:rPr>
              <w:t>2024.3.19</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新疆生产建设兵团石油有限公司乌鲁木齐分公司太原路加油站</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rPr>
              <w:t>乌鲁木齐新市区太原路842号</w:t>
            </w:r>
          </w:p>
        </w:tc>
        <w:tc>
          <w:tcPr>
            <w:tcW w:w="945"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刘翀   买吾兰</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随机抽取</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33</w:t>
            </w:r>
          </w:p>
        </w:tc>
        <w:tc>
          <w:tcPr>
            <w:tcW w:w="1095" w:type="dxa"/>
            <w:vAlign w:val="center"/>
          </w:tcPr>
          <w:p>
            <w:pPr>
              <w:jc w:val="center"/>
              <w:rPr>
                <w:rFonts w:hint="default" w:asciiTheme="minorHAnsi" w:hAnsiTheme="minorHAnsi" w:eastAsiaTheme="minorEastAsia" w:cstheme="minorBidi"/>
                <w:color w:val="ED7D31" w:themeColor="accent2"/>
                <w:kern w:val="2"/>
                <w:sz w:val="21"/>
                <w:szCs w:val="21"/>
                <w:vertAlign w:val="baseline"/>
                <w:lang w:val="en-US" w:eastAsia="zh-CN" w:bidi="ar-SA"/>
                <w14:textFill>
                  <w14:solidFill>
                    <w14:schemeClr w14:val="accent2"/>
                  </w14:solidFill>
                </w14:textFill>
              </w:rPr>
            </w:pPr>
            <w:r>
              <w:rPr>
                <w:rFonts w:hint="eastAsia"/>
                <w:color w:val="auto"/>
                <w:sz w:val="18"/>
                <w:szCs w:val="18"/>
                <w:vertAlign w:val="baseline"/>
                <w:lang w:val="en-US" w:eastAsia="zh-CN"/>
              </w:rPr>
              <w:t>2024.3.20</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乌鲁木齐二宫乡农机加油站</w:t>
            </w:r>
          </w:p>
        </w:tc>
        <w:tc>
          <w:tcPr>
            <w:tcW w:w="171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rPr>
              <w:t>乌鲁木齐市新市区金华路28</w:t>
            </w:r>
            <w:r>
              <w:rPr>
                <w:rFonts w:hint="eastAsia"/>
                <w:lang w:eastAsia="zh-CN"/>
              </w:rPr>
              <w:t>号</w:t>
            </w:r>
          </w:p>
        </w:tc>
        <w:tc>
          <w:tcPr>
            <w:tcW w:w="94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王向东   文鹏</w:t>
            </w:r>
          </w:p>
        </w:tc>
        <w:tc>
          <w:tcPr>
            <w:tcW w:w="1140"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随机抽查</w:t>
            </w:r>
          </w:p>
        </w:tc>
        <w:tc>
          <w:tcPr>
            <w:tcW w:w="705" w:type="dxa"/>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34</w:t>
            </w:r>
          </w:p>
        </w:tc>
        <w:tc>
          <w:tcPr>
            <w:tcW w:w="1095" w:type="dxa"/>
            <w:vAlign w:val="center"/>
          </w:tcPr>
          <w:p>
            <w:pPr>
              <w:jc w:val="center"/>
              <w:rPr>
                <w:rFonts w:hint="default" w:ascii="宋体" w:hAnsi="宋体" w:eastAsia="宋体" w:cs="宋体"/>
                <w:color w:val="ED7D31" w:themeColor="accent2"/>
                <w:sz w:val="21"/>
                <w:szCs w:val="21"/>
                <w:lang w:val="en-US" w:eastAsia="zh-CN"/>
                <w14:textFill>
                  <w14:solidFill>
                    <w14:schemeClr w14:val="accent2"/>
                  </w14:solidFill>
                </w14:textFill>
              </w:rPr>
            </w:pPr>
            <w:r>
              <w:rPr>
                <w:rFonts w:hint="eastAsia"/>
                <w:color w:val="auto"/>
                <w:sz w:val="18"/>
                <w:szCs w:val="18"/>
                <w:vertAlign w:val="baseline"/>
                <w:lang w:val="en-US" w:eastAsia="zh-CN"/>
              </w:rPr>
              <w:t>2024.3.20</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ascii="宋体" w:hAnsi="宋体" w:eastAsia="宋体" w:cs="宋体"/>
                <w:color w:val="auto"/>
                <w:sz w:val="21"/>
                <w:szCs w:val="21"/>
              </w:rPr>
              <w:t>中石油新疆销售有限公司乌鲁木齐分公司致富路加油站</w:t>
            </w:r>
          </w:p>
        </w:tc>
        <w:tc>
          <w:tcPr>
            <w:tcW w:w="1710"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新疆维吾尔自治区乌鲁木齐市新市区三工路1号1层101室</w:t>
            </w:r>
          </w:p>
        </w:tc>
        <w:tc>
          <w:tcPr>
            <w:tcW w:w="945"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王向东   文鹏</w:t>
            </w:r>
          </w:p>
        </w:tc>
        <w:tc>
          <w:tcPr>
            <w:tcW w:w="1140"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default"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35</w:t>
            </w:r>
          </w:p>
        </w:tc>
        <w:tc>
          <w:tcPr>
            <w:tcW w:w="1095" w:type="dxa"/>
            <w:vAlign w:val="center"/>
          </w:tcPr>
          <w:p>
            <w:pPr>
              <w:jc w:val="center"/>
              <w:rPr>
                <w:rFonts w:hint="default" w:ascii="宋体" w:hAnsi="宋体" w:eastAsia="宋体" w:cs="宋体"/>
                <w:color w:val="ED7D31" w:themeColor="accent2"/>
                <w:sz w:val="21"/>
                <w:szCs w:val="21"/>
                <w:lang w:val="en-US" w:eastAsia="zh-CN"/>
                <w14:textFill>
                  <w14:solidFill>
                    <w14:schemeClr w14:val="accent2"/>
                  </w14:solidFill>
                </w14:textFill>
              </w:rPr>
            </w:pPr>
            <w:r>
              <w:rPr>
                <w:rFonts w:hint="eastAsia"/>
                <w:color w:val="auto"/>
                <w:sz w:val="18"/>
                <w:szCs w:val="18"/>
                <w:vertAlign w:val="baseline"/>
                <w:lang w:val="en-US" w:eastAsia="zh-CN"/>
              </w:rPr>
              <w:t>2024.3.21</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9DC3E6" w:themeColor="accent1" w:themeTint="99"/>
                <w:sz w:val="21"/>
                <w:szCs w:val="21"/>
                <w14:textFill>
                  <w14:solidFill>
                    <w14:schemeClr w14:val="accent1">
                      <w14:lumMod w14:val="60000"/>
                      <w14:lumOff w14:val="40000"/>
                    </w14:schemeClr>
                  </w14:solidFill>
                </w14:textFill>
              </w:rPr>
            </w:pPr>
            <w:r>
              <w:rPr>
                <w:rFonts w:hint="eastAsia" w:ascii="宋体" w:hAnsi="宋体" w:eastAsia="宋体" w:cs="宋体"/>
                <w:color w:val="auto"/>
                <w:sz w:val="21"/>
                <w:szCs w:val="21"/>
              </w:rPr>
              <w:t>中国航油集团新疆石油有限公司乌鲁木齐迎宾路加油加气站</w:t>
            </w:r>
          </w:p>
        </w:tc>
        <w:tc>
          <w:tcPr>
            <w:tcW w:w="1710"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迎宾路1285号</w:t>
            </w:r>
          </w:p>
        </w:tc>
        <w:tc>
          <w:tcPr>
            <w:tcW w:w="945"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刘翀                              李闯</w:t>
            </w:r>
          </w:p>
        </w:tc>
        <w:tc>
          <w:tcPr>
            <w:tcW w:w="1140"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36</w:t>
            </w:r>
          </w:p>
        </w:tc>
        <w:tc>
          <w:tcPr>
            <w:tcW w:w="1095" w:type="dxa"/>
            <w:vAlign w:val="center"/>
          </w:tcPr>
          <w:p>
            <w:pPr>
              <w:jc w:val="center"/>
              <w:rPr>
                <w:rFonts w:hint="default" w:ascii="宋体" w:hAnsi="宋体" w:eastAsia="宋体" w:cs="宋体"/>
                <w:color w:val="ED7D31" w:themeColor="accent2"/>
                <w:sz w:val="21"/>
                <w:szCs w:val="21"/>
                <w:lang w:val="en-US" w:eastAsia="zh-CN"/>
                <w14:textFill>
                  <w14:solidFill>
                    <w14:schemeClr w14:val="accent2"/>
                  </w14:solidFill>
                </w14:textFill>
              </w:rPr>
            </w:pPr>
            <w:r>
              <w:rPr>
                <w:rFonts w:hint="eastAsia"/>
                <w:color w:val="auto"/>
                <w:sz w:val="18"/>
                <w:szCs w:val="18"/>
                <w:vertAlign w:val="baseline"/>
                <w:lang w:val="en-US" w:eastAsia="zh-CN"/>
              </w:rPr>
              <w:t>2024.3.26</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新疆旭日中油能源有限公司乌鲁木齐市阿勒泰路加油加气站</w:t>
            </w:r>
          </w:p>
        </w:tc>
        <w:tc>
          <w:tcPr>
            <w:tcW w:w="1710"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新市区阿勒泰路1139号</w:t>
            </w:r>
          </w:p>
        </w:tc>
        <w:tc>
          <w:tcPr>
            <w:tcW w:w="945"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刘翀   买吾兰</w:t>
            </w:r>
          </w:p>
        </w:tc>
        <w:tc>
          <w:tcPr>
            <w:tcW w:w="1140"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责令整改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50" w:type="dxa"/>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37</w:t>
            </w:r>
          </w:p>
        </w:tc>
        <w:tc>
          <w:tcPr>
            <w:tcW w:w="1095" w:type="dxa"/>
            <w:vAlign w:val="center"/>
          </w:tcPr>
          <w:p>
            <w:pPr>
              <w:jc w:val="center"/>
              <w:rPr>
                <w:rFonts w:hint="default" w:ascii="宋体" w:hAnsi="宋体" w:eastAsia="宋体" w:cs="宋体"/>
                <w:color w:val="ED7D31" w:themeColor="accent2"/>
                <w:sz w:val="21"/>
                <w:szCs w:val="21"/>
                <w:lang w:val="en-US" w:eastAsia="zh-CN"/>
                <w14:textFill>
                  <w14:solidFill>
                    <w14:schemeClr w14:val="accent2"/>
                  </w14:solidFill>
                </w14:textFill>
              </w:rPr>
            </w:pPr>
            <w:r>
              <w:rPr>
                <w:rFonts w:hint="eastAsia"/>
                <w:color w:val="auto"/>
                <w:sz w:val="18"/>
                <w:szCs w:val="18"/>
                <w:vertAlign w:val="baseline"/>
                <w:lang w:val="en-US" w:eastAsia="zh-CN"/>
              </w:rPr>
              <w:t>2024.3.29</w:t>
            </w:r>
          </w:p>
        </w:tc>
        <w:tc>
          <w:tcPr>
            <w:tcW w:w="1260"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695" w:type="dxa"/>
            <w:vMerge w:val="continue"/>
            <w:vAlign w:val="center"/>
          </w:tcPr>
          <w:p>
            <w:pPr>
              <w:jc w:val="center"/>
              <w:rPr>
                <w:rFonts w:hint="default" w:asciiTheme="minorHAnsi" w:hAnsiTheme="minorHAnsi" w:eastAsiaTheme="minorEastAsia" w:cstheme="minorBidi"/>
                <w:color w:val="auto"/>
                <w:kern w:val="2"/>
                <w:sz w:val="21"/>
                <w:szCs w:val="21"/>
                <w:vertAlign w:val="baseline"/>
                <w:lang w:val="en-US" w:eastAsia="zh-CN" w:bidi="ar-SA"/>
              </w:rPr>
            </w:pPr>
          </w:p>
        </w:tc>
        <w:tc>
          <w:tcPr>
            <w:tcW w:w="1985" w:type="dxa"/>
            <w:vMerge w:val="continue"/>
            <w:vAlign w:val="center"/>
          </w:tcPr>
          <w:p>
            <w:pPr>
              <w:jc w:val="center"/>
              <w:rPr>
                <w:rFonts w:hint="default"/>
                <w:color w:val="auto"/>
                <w:sz w:val="21"/>
                <w:szCs w:val="21"/>
                <w:vertAlign w:val="baseline"/>
                <w:lang w:val="en-US" w:eastAsia="zh-CN"/>
              </w:rPr>
            </w:pPr>
          </w:p>
        </w:tc>
        <w:tc>
          <w:tcPr>
            <w:tcW w:w="3190" w:type="dxa"/>
            <w:vAlign w:val="center"/>
          </w:tcPr>
          <w:p>
            <w:pPr>
              <w:jc w:val="center"/>
              <w:rPr>
                <w:rFonts w:hint="eastAsia" w:ascii="宋体" w:hAnsi="宋体" w:eastAsia="宋体" w:cs="宋体"/>
                <w:color w:val="9DC3E6" w:themeColor="accent1" w:themeTint="99"/>
                <w:sz w:val="21"/>
                <w:szCs w:val="21"/>
                <w14:textFill>
                  <w14:solidFill>
                    <w14:schemeClr w14:val="accent1">
                      <w14:lumMod w14:val="60000"/>
                      <w14:lumOff w14:val="40000"/>
                    </w14:schemeClr>
                  </w14:solidFill>
                </w14:textFill>
              </w:rPr>
            </w:pPr>
            <w:r>
              <w:rPr>
                <w:rFonts w:hint="eastAsia" w:ascii="宋体" w:hAnsi="宋体" w:eastAsia="宋体" w:cs="宋体"/>
                <w:color w:val="auto"/>
                <w:sz w:val="21"/>
                <w:szCs w:val="21"/>
              </w:rPr>
              <w:t>中石油新疆销售有限公司乌鲁木齐分公司长春路加油站</w:t>
            </w:r>
          </w:p>
        </w:tc>
        <w:tc>
          <w:tcPr>
            <w:tcW w:w="1710" w:type="dxa"/>
            <w:vAlign w:val="center"/>
          </w:tcPr>
          <w:p>
            <w:pPr>
              <w:jc w:val="center"/>
              <w:rPr>
                <w:rFonts w:hint="eastAsia"/>
                <w:color w:val="auto"/>
                <w:sz w:val="21"/>
                <w:szCs w:val="21"/>
                <w:vertAlign w:val="baseline"/>
                <w:lang w:val="en-US" w:eastAsia="zh-CN"/>
              </w:rPr>
            </w:pPr>
            <w:r>
              <w:rPr>
                <w:rFonts w:hint="eastAsia"/>
                <w:color w:val="auto"/>
                <w:sz w:val="21"/>
                <w:szCs w:val="21"/>
                <w:vertAlign w:val="baseline"/>
                <w:lang w:val="en-US" w:eastAsia="zh-CN"/>
              </w:rPr>
              <w:t>新疆乌鲁木齐高新技术产业开发区（新市区）长春中路7</w:t>
            </w:r>
          </w:p>
        </w:tc>
        <w:tc>
          <w:tcPr>
            <w:tcW w:w="945" w:type="dxa"/>
            <w:vAlign w:val="center"/>
          </w:tcPr>
          <w:p>
            <w:pPr>
              <w:jc w:val="center"/>
              <w:rPr>
                <w:rFonts w:hint="eastAsia"/>
                <w:color w:val="9DC3E6" w:themeColor="accent1" w:themeTint="99"/>
                <w:sz w:val="21"/>
                <w:szCs w:val="21"/>
                <w:vertAlign w:val="baseline"/>
                <w:lang w:val="en-US" w:eastAsia="zh-CN"/>
                <w14:textFill>
                  <w14:solidFill>
                    <w14:schemeClr w14:val="accent1">
                      <w14:lumMod w14:val="60000"/>
                      <w14:lumOff w14:val="40000"/>
                    </w14:schemeClr>
                  </w14:solidFill>
                </w14:textFill>
              </w:rPr>
            </w:pPr>
            <w:r>
              <w:rPr>
                <w:rFonts w:hint="eastAsia"/>
                <w:color w:val="auto"/>
                <w:sz w:val="21"/>
                <w:szCs w:val="21"/>
                <w:vertAlign w:val="baseline"/>
                <w:lang w:val="en-US" w:eastAsia="zh-CN"/>
              </w:rPr>
              <w:t>王向东   文鹏</w:t>
            </w:r>
          </w:p>
        </w:tc>
        <w:tc>
          <w:tcPr>
            <w:tcW w:w="1140"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随机抽查</w:t>
            </w:r>
          </w:p>
        </w:tc>
        <w:tc>
          <w:tcPr>
            <w:tcW w:w="705" w:type="dxa"/>
            <w:vAlign w:val="center"/>
          </w:tcPr>
          <w:p>
            <w:pPr>
              <w:jc w:val="center"/>
              <w:rPr>
                <w:rFonts w:hint="eastAsia" w:asciiTheme="minorHAnsi" w:hAnsiTheme="minorHAnsi" w:eastAsiaTheme="minorEastAsia" w:cstheme="minorBidi"/>
                <w:color w:val="9DC3E6" w:themeColor="accent1" w:themeTint="99"/>
                <w:kern w:val="2"/>
                <w:sz w:val="21"/>
                <w:szCs w:val="21"/>
                <w:vertAlign w:val="baseline"/>
                <w:lang w:val="en-US" w:eastAsia="zh-CN" w:bidi="ar-SA"/>
                <w14:textFill>
                  <w14:solidFill>
                    <w14:schemeClr w14:val="accent1">
                      <w14:lumMod w14:val="60000"/>
                      <w14:lumOff w14:val="40000"/>
                    </w14:schemeClr>
                  </w14:solidFill>
                </w14:textFill>
              </w:rPr>
            </w:pPr>
            <w:r>
              <w:rPr>
                <w:rFonts w:hint="eastAsia"/>
                <w:color w:val="auto"/>
                <w:sz w:val="21"/>
                <w:szCs w:val="21"/>
                <w:vertAlign w:val="baseline"/>
                <w:lang w:val="en-US" w:eastAsia="zh-CN"/>
              </w:rPr>
              <w:t xml:space="preserve">   责令整改</w:t>
            </w:r>
          </w:p>
          <w:p>
            <w:pPr>
              <w:bidi w:val="0"/>
              <w:jc w:val="left"/>
              <w:rPr>
                <w:rFonts w:hint="eastAsia" w:asciiTheme="minorHAnsi" w:hAnsiTheme="minorHAnsi" w:eastAsiaTheme="minorEastAsia" w:cstheme="minorBidi"/>
                <w:kern w:val="2"/>
                <w:sz w:val="21"/>
                <w:szCs w:val="24"/>
                <w:lang w:val="en-US" w:eastAsia="zh-CN" w:bidi="ar-SA"/>
              </w:rPr>
            </w:pPr>
          </w:p>
        </w:tc>
      </w:tr>
    </w:tbl>
    <w:p>
      <w:pPr>
        <w:jc w:val="both"/>
        <w:rPr>
          <w:rFonts w:hint="default"/>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lNTAwOTkzZmQ1M2QwNzVhM2UwZjdlNTcxZjIxNDIifQ=="/>
  </w:docVars>
  <w:rsids>
    <w:rsidRoot w:val="52BE7FFD"/>
    <w:rsid w:val="032832F3"/>
    <w:rsid w:val="0432402E"/>
    <w:rsid w:val="051F6A90"/>
    <w:rsid w:val="078C360E"/>
    <w:rsid w:val="087529C5"/>
    <w:rsid w:val="09FB7366"/>
    <w:rsid w:val="0C151149"/>
    <w:rsid w:val="0C820DA7"/>
    <w:rsid w:val="0F0825B4"/>
    <w:rsid w:val="15FA21C3"/>
    <w:rsid w:val="19E06B4D"/>
    <w:rsid w:val="220639F0"/>
    <w:rsid w:val="23E6238D"/>
    <w:rsid w:val="26834D14"/>
    <w:rsid w:val="31FB3AF8"/>
    <w:rsid w:val="335E3F1F"/>
    <w:rsid w:val="37C574EF"/>
    <w:rsid w:val="3EF96284"/>
    <w:rsid w:val="42F43ADC"/>
    <w:rsid w:val="44EA7D93"/>
    <w:rsid w:val="4FC6709B"/>
    <w:rsid w:val="50ED56DC"/>
    <w:rsid w:val="52BE7FFD"/>
    <w:rsid w:val="54EA265E"/>
    <w:rsid w:val="5921044F"/>
    <w:rsid w:val="658E3D60"/>
    <w:rsid w:val="7389257C"/>
    <w:rsid w:val="7ACC7D2A"/>
    <w:rsid w:val="7DEE1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601</Words>
  <Characters>692</Characters>
  <Lines>0</Lines>
  <Paragraphs>0</Paragraphs>
  <TotalTime>3</TotalTime>
  <ScaleCrop>false</ScaleCrop>
  <LinksUpToDate>false</LinksUpToDate>
  <CharactersWithSpaces>692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2023-02-16T02:52:00Z</dcterms:created>
  <dc:creator>Administrator</dc:creator>
  <cp:lastModifiedBy>峰</cp:lastModifiedBy>
  <dcterms:modified xsi:type="dcterms:W3CDTF">2024-04-12T03:54:10Z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9529D1EFEF3A441AB4AF2F468D9E5621</vt:lpwstr>
  </property>
</Properties>
</file>