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DA" w:rsidRDefault="006C471B">
      <w:pPr>
        <w:spacing w:line="500" w:lineRule="exact"/>
        <w:jc w:val="center"/>
        <w:outlineLvl w:val="1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乌鲁木齐市第112中学</w:t>
      </w:r>
    </w:p>
    <w:p w:rsidR="005A74DA" w:rsidRDefault="006C471B">
      <w:pPr>
        <w:spacing w:line="500" w:lineRule="exact"/>
        <w:jc w:val="center"/>
        <w:outlineLvl w:val="1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9年部门预算公开</w:t>
      </w:r>
    </w:p>
    <w:p w:rsidR="005A74DA" w:rsidRDefault="006C471B">
      <w:pPr>
        <w:spacing w:line="500" w:lineRule="exact"/>
        <w:jc w:val="center"/>
        <w:outlineLvl w:val="1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目录</w:t>
      </w:r>
    </w:p>
    <w:p w:rsidR="005A74DA" w:rsidRDefault="006C471B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第一部分</w:t>
      </w:r>
      <w:r>
        <w:rPr>
          <w:rFonts w:ascii="仿宋_GB2312" w:eastAsia="仿宋_GB2312" w:hAnsi="宋体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</w:rPr>
        <w:t>乌鲁木齐市第112中学单位概况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一、主要职能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二、机构设置及人员情况</w:t>
      </w:r>
    </w:p>
    <w:p w:rsidR="005A74DA" w:rsidRDefault="006C471B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第二部分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sz w:val="32"/>
          <w:szCs w:val="32"/>
        </w:rPr>
        <w:t>年部门预算公开表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一、部门收支总体情况表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二、部门收入总体情况表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三、部门支出总体情况表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四、财政拨款收支总体情况表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五、一般公共预算支出情况表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六、一般公共预算基本支出情况表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七、</w:t>
      </w:r>
      <w:r>
        <w:rPr>
          <w:rFonts w:ascii="隶书" w:eastAsia="隶书" w:hAnsi="宋体" w:hint="eastAsia"/>
          <w:bCs/>
          <w:sz w:val="32"/>
          <w:szCs w:val="32"/>
        </w:rPr>
        <w:t>项目支出情况表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八、一般公共预算“三公”经费支出情况表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九、政府性基金预算支出情况表</w:t>
      </w:r>
    </w:p>
    <w:p w:rsidR="005A74DA" w:rsidRDefault="006C471B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第三部分</w:t>
      </w:r>
      <w:r>
        <w:rPr>
          <w:rFonts w:ascii="仿宋_GB2312" w:eastAsia="仿宋_GB2312" w:hAnsi="宋体"/>
          <w:b/>
          <w:sz w:val="32"/>
          <w:szCs w:val="32"/>
        </w:rPr>
        <w:t xml:space="preserve">  </w:t>
      </w:r>
      <w:r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sz w:val="32"/>
          <w:szCs w:val="32"/>
        </w:rPr>
        <w:t>年部门预算情况说明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一、关于乌鲁木齐市第112中学2019年收支预算情况的总体说明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二、关于乌鲁木齐市第112中学2019年收入预算情况说明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三、关于乌鲁木齐市第112中学2019年支出预算情况说明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bCs/>
          <w:sz w:val="32"/>
          <w:szCs w:val="32"/>
        </w:rPr>
      </w:pPr>
      <w:r>
        <w:rPr>
          <w:rFonts w:ascii="隶书" w:eastAsia="隶书" w:hAnsi="宋体" w:hint="eastAsia"/>
          <w:bCs/>
          <w:sz w:val="32"/>
          <w:szCs w:val="32"/>
        </w:rPr>
        <w:lastRenderedPageBreak/>
        <w:t>四、关于乌鲁木齐市第</w:t>
      </w:r>
      <w:r>
        <w:rPr>
          <w:rFonts w:ascii="隶书" w:eastAsia="隶书" w:hAnsi="宋体" w:hint="eastAsia"/>
          <w:sz w:val="32"/>
          <w:szCs w:val="32"/>
        </w:rPr>
        <w:t>112中学2019</w:t>
      </w:r>
      <w:r>
        <w:rPr>
          <w:rFonts w:ascii="隶书" w:eastAsia="隶书" w:hAnsi="宋体" w:hint="eastAsia"/>
          <w:bCs/>
          <w:sz w:val="32"/>
          <w:szCs w:val="32"/>
        </w:rPr>
        <w:t>年财政拨款收支预算情况的总体说明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五、关于</w:t>
      </w:r>
      <w:r>
        <w:rPr>
          <w:rFonts w:ascii="隶书" w:eastAsia="隶书" w:hAnsi="宋体" w:hint="eastAsia"/>
          <w:bCs/>
          <w:sz w:val="32"/>
          <w:szCs w:val="32"/>
        </w:rPr>
        <w:t>乌鲁木齐市第</w:t>
      </w:r>
      <w:r>
        <w:rPr>
          <w:rFonts w:ascii="隶书" w:eastAsia="隶书" w:hAnsi="宋体" w:hint="eastAsia"/>
          <w:sz w:val="32"/>
          <w:szCs w:val="32"/>
        </w:rPr>
        <w:t>112中学2019年一般公共预算当年拨款情况说明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六、关于</w:t>
      </w:r>
      <w:r>
        <w:rPr>
          <w:rFonts w:ascii="隶书" w:eastAsia="隶书" w:hAnsi="宋体" w:hint="eastAsia"/>
          <w:bCs/>
          <w:sz w:val="32"/>
          <w:szCs w:val="32"/>
        </w:rPr>
        <w:t>乌鲁木齐市第</w:t>
      </w:r>
      <w:r>
        <w:rPr>
          <w:rFonts w:ascii="隶书" w:eastAsia="隶书" w:hAnsi="宋体" w:hint="eastAsia"/>
          <w:sz w:val="32"/>
          <w:szCs w:val="32"/>
        </w:rPr>
        <w:t>112中学2019年一般公共预算基本支出情况说明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七、关于</w:t>
      </w:r>
      <w:r>
        <w:rPr>
          <w:rFonts w:ascii="隶书" w:eastAsia="隶书" w:hAnsi="宋体" w:hint="eastAsia"/>
          <w:bCs/>
          <w:sz w:val="32"/>
          <w:szCs w:val="32"/>
        </w:rPr>
        <w:t>乌鲁木齐市第</w:t>
      </w:r>
      <w:r>
        <w:rPr>
          <w:rFonts w:ascii="隶书" w:eastAsia="隶书" w:hAnsi="宋体" w:hint="eastAsia"/>
          <w:sz w:val="32"/>
          <w:szCs w:val="32"/>
        </w:rPr>
        <w:t>112中学2019年项目支出情况说明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八、关于</w:t>
      </w:r>
      <w:r>
        <w:rPr>
          <w:rFonts w:ascii="隶书" w:eastAsia="隶书" w:hAnsi="宋体" w:hint="eastAsia"/>
          <w:bCs/>
          <w:sz w:val="32"/>
          <w:szCs w:val="32"/>
        </w:rPr>
        <w:t>乌鲁木齐市第</w:t>
      </w:r>
      <w:r>
        <w:rPr>
          <w:rFonts w:ascii="隶书" w:eastAsia="隶书" w:hAnsi="宋体" w:hint="eastAsia"/>
          <w:sz w:val="32"/>
          <w:szCs w:val="32"/>
        </w:rPr>
        <w:t>112中学2019年一般公共预算“三公”经费预算情况说明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九、关于</w:t>
      </w:r>
      <w:r>
        <w:rPr>
          <w:rFonts w:ascii="隶书" w:eastAsia="隶书" w:hAnsi="宋体" w:hint="eastAsia"/>
          <w:bCs/>
          <w:sz w:val="32"/>
          <w:szCs w:val="32"/>
        </w:rPr>
        <w:t>乌鲁木齐市第</w:t>
      </w:r>
      <w:r>
        <w:rPr>
          <w:rFonts w:ascii="隶书" w:eastAsia="隶书" w:hAnsi="宋体" w:hint="eastAsia"/>
          <w:sz w:val="32"/>
          <w:szCs w:val="32"/>
        </w:rPr>
        <w:t>112中学2019年政府性基金预算拨款情况说明</w:t>
      </w:r>
    </w:p>
    <w:p w:rsidR="005A74DA" w:rsidRDefault="006C471B">
      <w:pPr>
        <w:spacing w:line="460" w:lineRule="exact"/>
        <w:outlineLvl w:val="1"/>
        <w:rPr>
          <w:rFonts w:ascii="隶书" w:eastAsia="隶书" w:hAnsi="宋体"/>
          <w:sz w:val="32"/>
          <w:szCs w:val="32"/>
        </w:rPr>
      </w:pPr>
      <w:r>
        <w:rPr>
          <w:rFonts w:ascii="隶书" w:eastAsia="隶书" w:hAnsi="宋体" w:hint="eastAsia"/>
          <w:sz w:val="32"/>
          <w:szCs w:val="32"/>
        </w:rPr>
        <w:t>十、其他重要事项的情况说明</w:t>
      </w:r>
    </w:p>
    <w:p w:rsidR="005A74DA" w:rsidRDefault="006C471B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第四部分</w:t>
      </w:r>
      <w:r>
        <w:rPr>
          <w:rFonts w:ascii="仿宋_GB2312" w:eastAsia="仿宋_GB2312" w:hAnsi="宋体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</w:rPr>
        <w:t>名词解释</w:t>
      </w:r>
    </w:p>
    <w:p w:rsidR="005A74DA" w:rsidRDefault="006C471B">
      <w:pPr>
        <w:jc w:val="center"/>
        <w:outlineLvl w:val="1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第一部分   乌鲁木齐市第112中学单位概况</w:t>
      </w:r>
    </w:p>
    <w:p w:rsidR="005A74DA" w:rsidRDefault="006C471B">
      <w:pPr>
        <w:spacing w:line="560" w:lineRule="exact"/>
        <w:rPr>
          <w:rFonts w:ascii="隶书" w:eastAsia="隶书" w:hAnsi="黑体" w:cs="宋体"/>
          <w:bCs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 xml:space="preserve">　  </w:t>
      </w:r>
      <w:r>
        <w:rPr>
          <w:rFonts w:ascii="隶书" w:eastAsia="隶书" w:hAnsi="黑体" w:cs="宋体" w:hint="eastAsia"/>
          <w:bCs/>
          <w:sz w:val="32"/>
          <w:szCs w:val="32"/>
        </w:rPr>
        <w:t>一、主要职能</w:t>
      </w:r>
    </w:p>
    <w:p w:rsidR="005A74DA" w:rsidRDefault="006C471B">
      <w:pPr>
        <w:ind w:firstLineChars="202" w:firstLine="646"/>
        <w:rPr>
          <w:rFonts w:ascii="隶书" w:eastAsia="隶书" w:hAnsi="Calibri"/>
          <w:kern w:val="2"/>
          <w:sz w:val="32"/>
          <w:szCs w:val="32"/>
        </w:rPr>
      </w:pPr>
      <w:r>
        <w:rPr>
          <w:rFonts w:ascii="隶书" w:eastAsia="隶书" w:hAnsi="Calibri" w:hint="eastAsia"/>
          <w:kern w:val="2"/>
          <w:sz w:val="32"/>
          <w:szCs w:val="32"/>
        </w:rPr>
        <w:t>实施中小学义务教育，促进基础教育发展。</w:t>
      </w:r>
      <w:r>
        <w:rPr>
          <w:rFonts w:ascii="隶书" w:eastAsia="隶书" w:hAnsi="宋体" w:cs="宋体" w:hint="eastAsia"/>
          <w:kern w:val="2"/>
          <w:sz w:val="32"/>
          <w:szCs w:val="32"/>
        </w:rPr>
        <w:t>执行事业单位会计制度-中小学校会计制度。</w:t>
      </w:r>
    </w:p>
    <w:p w:rsidR="005A74DA" w:rsidRDefault="006C471B">
      <w:pPr>
        <w:spacing w:line="560" w:lineRule="exact"/>
        <w:rPr>
          <w:rFonts w:ascii="隶书" w:eastAsia="隶书" w:hAnsi="黑体" w:cs="宋体"/>
          <w:bCs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 xml:space="preserve">　  </w:t>
      </w:r>
      <w:r>
        <w:rPr>
          <w:rFonts w:ascii="隶书" w:eastAsia="隶书" w:hAnsi="黑体" w:cs="宋体" w:hint="eastAsia"/>
          <w:bCs/>
          <w:sz w:val="32"/>
          <w:szCs w:val="32"/>
        </w:rPr>
        <w:t>二、机构设置及人员情况</w:t>
      </w:r>
    </w:p>
    <w:p w:rsidR="005A74DA" w:rsidRDefault="006C471B">
      <w:pPr>
        <w:spacing w:line="560" w:lineRule="exact"/>
        <w:ind w:firstLineChars="200"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hint="eastAsia"/>
          <w:bCs/>
          <w:sz w:val="32"/>
          <w:szCs w:val="32"/>
        </w:rPr>
        <w:t>乌鲁木齐市第</w:t>
      </w:r>
      <w:r>
        <w:rPr>
          <w:rFonts w:ascii="隶书" w:eastAsia="隶书" w:hAnsi="黑体" w:cs="宋体" w:hint="eastAsia"/>
          <w:bCs/>
          <w:sz w:val="32"/>
          <w:szCs w:val="32"/>
        </w:rPr>
        <w:t>112中学无下属预算单位，下设6个处室，分别是：</w:t>
      </w:r>
      <w:r>
        <w:rPr>
          <w:rFonts w:ascii="隶书" w:eastAsia="隶书" w:hAnsi="宋体" w:cs="宋体" w:hint="eastAsia"/>
          <w:sz w:val="32"/>
          <w:szCs w:val="32"/>
        </w:rPr>
        <w:t>党政办公室、教务处、教研室、德育处、总务处、安保科、。</w:t>
      </w:r>
    </w:p>
    <w:p w:rsidR="005A74DA" w:rsidRDefault="006C471B">
      <w:pPr>
        <w:spacing w:line="56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hint="eastAsia"/>
          <w:bCs/>
          <w:sz w:val="32"/>
          <w:szCs w:val="32"/>
        </w:rPr>
        <w:lastRenderedPageBreak/>
        <w:t>乌鲁木齐市第</w:t>
      </w:r>
      <w:r>
        <w:rPr>
          <w:rFonts w:ascii="隶书" w:eastAsia="隶书" w:hAnsi="宋体" w:cs="宋体" w:hint="eastAsia"/>
          <w:sz w:val="32"/>
          <w:szCs w:val="32"/>
        </w:rPr>
        <w:t>112中学编制数40，实有人数44人，其中：在职 44人，</w:t>
      </w:r>
      <w:r w:rsidR="00521D30">
        <w:rPr>
          <w:rFonts w:ascii="隶书" w:eastAsia="隶书" w:hAnsi="宋体" w:cs="宋体" w:hint="eastAsia"/>
          <w:sz w:val="32"/>
          <w:szCs w:val="32"/>
        </w:rPr>
        <w:t>增加或</w:t>
      </w:r>
      <w:r>
        <w:rPr>
          <w:rFonts w:ascii="隶书" w:eastAsia="隶书" w:hAnsi="宋体" w:cs="宋体" w:hint="eastAsia"/>
          <w:sz w:val="32"/>
          <w:szCs w:val="32"/>
        </w:rPr>
        <w:t>减少0人； 退休25人，增加</w:t>
      </w:r>
      <w:r w:rsidR="00521D30">
        <w:rPr>
          <w:rFonts w:ascii="隶书" w:eastAsia="隶书" w:hAnsi="宋体" w:cs="宋体" w:hint="eastAsia"/>
          <w:sz w:val="32"/>
          <w:szCs w:val="32"/>
        </w:rPr>
        <w:t>或减少</w:t>
      </w:r>
      <w:r>
        <w:rPr>
          <w:rFonts w:ascii="隶书" w:eastAsia="隶书" w:hAnsi="宋体" w:cs="宋体" w:hint="eastAsia"/>
          <w:sz w:val="32"/>
          <w:szCs w:val="32"/>
        </w:rPr>
        <w:t>0人</w:t>
      </w:r>
      <w:r w:rsidR="00521D30">
        <w:rPr>
          <w:rFonts w:ascii="隶书" w:eastAsia="隶书" w:hAnsi="宋体" w:cs="宋体" w:hint="eastAsia"/>
          <w:sz w:val="32"/>
          <w:szCs w:val="32"/>
        </w:rPr>
        <w:t>；</w:t>
      </w:r>
      <w:r w:rsidR="00521D30" w:rsidRPr="00521D30">
        <w:rPr>
          <w:rFonts w:ascii="隶书" w:eastAsia="隶书" w:hAnsi="宋体" w:cs="宋体" w:hint="eastAsia"/>
          <w:sz w:val="32"/>
          <w:szCs w:val="32"/>
        </w:rPr>
        <w:t>离休0人，增加或减少</w:t>
      </w:r>
      <w:r w:rsidR="00521D30">
        <w:rPr>
          <w:rFonts w:ascii="隶书" w:eastAsia="隶书" w:hAnsi="宋体" w:cs="宋体" w:hint="eastAsia"/>
          <w:sz w:val="32"/>
          <w:szCs w:val="32"/>
        </w:rPr>
        <w:t xml:space="preserve"> </w:t>
      </w:r>
      <w:bookmarkStart w:id="0" w:name="_GoBack"/>
      <w:bookmarkEnd w:id="0"/>
      <w:r w:rsidR="00521D30" w:rsidRPr="00521D30">
        <w:rPr>
          <w:rFonts w:ascii="隶书" w:eastAsia="隶书" w:hAnsi="宋体" w:cs="宋体" w:hint="eastAsia"/>
          <w:sz w:val="32"/>
          <w:szCs w:val="32"/>
        </w:rPr>
        <w:t>0人</w:t>
      </w:r>
      <w:r>
        <w:rPr>
          <w:rFonts w:ascii="隶书" w:eastAsia="隶书" w:hAnsi="宋体" w:cs="宋体" w:hint="eastAsia"/>
          <w:sz w:val="32"/>
          <w:szCs w:val="32"/>
        </w:rPr>
        <w:t>。</w:t>
      </w:r>
    </w:p>
    <w:p w:rsidR="005A74DA" w:rsidRDefault="006C471B">
      <w:pPr>
        <w:spacing w:line="560" w:lineRule="exact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 xml:space="preserve">    小学学生数225人，初中学生数133人，共计在校学生数358人。</w:t>
      </w:r>
    </w:p>
    <w:p w:rsidR="005A74DA" w:rsidRDefault="006C471B">
      <w:pPr>
        <w:spacing w:beforeLines="50" w:before="156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  <w:r>
        <w:rPr>
          <w:rFonts w:ascii="黑体" w:eastAsia="黑体" w:hAnsi="黑体"/>
          <w:sz w:val="32"/>
          <w:szCs w:val="32"/>
        </w:rPr>
        <w:t xml:space="preserve">  201</w:t>
      </w:r>
      <w:r>
        <w:rPr>
          <w:rFonts w:ascii="黑体" w:eastAsia="黑体" w:hAnsi="黑体" w:hint="eastAsia"/>
          <w:sz w:val="32"/>
          <w:szCs w:val="32"/>
        </w:rPr>
        <w:t>9年部门预算公开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8"/>
        <w:gridCol w:w="2299"/>
        <w:gridCol w:w="181"/>
        <w:gridCol w:w="1100"/>
        <w:gridCol w:w="26"/>
        <w:gridCol w:w="2774"/>
        <w:gridCol w:w="631"/>
        <w:gridCol w:w="786"/>
        <w:gridCol w:w="617"/>
      </w:tblGrid>
      <w:tr w:rsidR="005A74DA" w:rsidTr="007A590C">
        <w:trPr>
          <w:trHeight w:val="345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表</w:t>
            </w:r>
            <w:proofErr w:type="gramStart"/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45"/>
        </w:trPr>
        <w:tc>
          <w:tcPr>
            <w:tcW w:w="77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7A590C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部门收支总体情况表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45"/>
        </w:trPr>
        <w:tc>
          <w:tcPr>
            <w:tcW w:w="77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45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编制部门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112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中学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45"/>
        </w:trPr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入</w:t>
            </w:r>
          </w:p>
        </w:tc>
        <w:tc>
          <w:tcPr>
            <w:tcW w:w="42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出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45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预算数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功能分类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预算数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财政拨款（补助）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201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一般公共服务支出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202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外交支出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203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国防支出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教育收费（财政专户）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204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事业收入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205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750.17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事业单位经营收入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206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科学技术支出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其他收入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207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文化旅游体育与传媒支出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用事业基金弥补收支差额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208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69.85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209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社会保险基金支出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210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卫生健康支出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211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节能环保支出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212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213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农林水支出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214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交通运输支出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215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资源勘探信息等支出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216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商业服务业等支出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217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金融支出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219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援助其他地区支出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220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自然资源海洋气象等支出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221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住房保障支出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222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粮油物资储备支出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223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国有资本经营预算支出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224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灾害防治及应急管理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lastRenderedPageBreak/>
              <w:t>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227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预备费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229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231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债务还本支出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232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债务付息支出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233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债务发行费用支出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230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转移性支出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gridAfter w:val="1"/>
          <w:wBefore w:w="108" w:type="dxa"/>
          <w:wAfter w:w="617" w:type="dxa"/>
          <w:trHeight w:val="300"/>
        </w:trPr>
        <w:tc>
          <w:tcPr>
            <w:tcW w:w="2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入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出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</w:tr>
    </w:tbl>
    <w:p w:rsidR="005A74DA" w:rsidRDefault="006C471B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9182" w:type="dxa"/>
        <w:tblLayout w:type="fixed"/>
        <w:tblLook w:val="04A0" w:firstRow="1" w:lastRow="0" w:firstColumn="1" w:lastColumn="0" w:noHBand="0" w:noVBand="1"/>
      </w:tblPr>
      <w:tblGrid>
        <w:gridCol w:w="914"/>
        <w:gridCol w:w="799"/>
        <w:gridCol w:w="149"/>
        <w:gridCol w:w="877"/>
        <w:gridCol w:w="600"/>
        <w:gridCol w:w="1233"/>
        <w:gridCol w:w="121"/>
        <w:gridCol w:w="941"/>
        <w:gridCol w:w="555"/>
        <w:gridCol w:w="676"/>
        <w:gridCol w:w="416"/>
        <w:gridCol w:w="409"/>
        <w:gridCol w:w="7"/>
        <w:gridCol w:w="416"/>
        <w:gridCol w:w="417"/>
        <w:gridCol w:w="652"/>
      </w:tblGrid>
      <w:tr w:rsidR="005A74DA">
        <w:trPr>
          <w:gridAfter w:val="1"/>
          <w:wAfter w:w="652" w:type="dxa"/>
          <w:trHeight w:val="345"/>
        </w:trPr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表二：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8260" w:type="dxa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438"/>
              <w:gridCol w:w="378"/>
              <w:gridCol w:w="2017"/>
              <w:gridCol w:w="878"/>
              <w:gridCol w:w="839"/>
              <w:gridCol w:w="457"/>
              <w:gridCol w:w="351"/>
              <w:gridCol w:w="299"/>
              <w:gridCol w:w="457"/>
              <w:gridCol w:w="338"/>
              <w:gridCol w:w="614"/>
              <w:gridCol w:w="636"/>
            </w:tblGrid>
            <w:tr w:rsidR="007A590C" w:rsidRPr="007A590C" w:rsidTr="007A590C">
              <w:trPr>
                <w:trHeight w:val="645"/>
              </w:trPr>
              <w:tc>
                <w:tcPr>
                  <w:tcW w:w="667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b/>
                      <w:bCs/>
                      <w:sz w:val="30"/>
                      <w:szCs w:val="30"/>
                    </w:rPr>
                  </w:pPr>
                  <w:r w:rsidRPr="007A590C">
                    <w:rPr>
                      <w:rFonts w:ascii="Default" w:eastAsia="宋体" w:hAnsi="Default" w:cs="Arial"/>
                      <w:b/>
                      <w:bCs/>
                      <w:sz w:val="30"/>
                      <w:szCs w:val="30"/>
                    </w:rPr>
                    <w:t>部门收入总体情况表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45"/>
              </w:trPr>
              <w:tc>
                <w:tcPr>
                  <w:tcW w:w="667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填报部门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: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乌鲁木齐市第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112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7A590C" w:rsidRPr="007A590C" w:rsidTr="007A590C">
              <w:trPr>
                <w:trHeight w:val="345"/>
              </w:trPr>
              <w:tc>
                <w:tcPr>
                  <w:tcW w:w="13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201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预算单位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一般公共预算拨款</w:t>
                  </w:r>
                </w:p>
              </w:tc>
              <w:tc>
                <w:tcPr>
                  <w:tcW w:w="45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政府性基金预算</w:t>
                  </w:r>
                </w:p>
              </w:tc>
              <w:tc>
                <w:tcPr>
                  <w:tcW w:w="35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教育收费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(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财政专户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事业收入</w:t>
                  </w:r>
                </w:p>
              </w:tc>
              <w:tc>
                <w:tcPr>
                  <w:tcW w:w="45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事业单位经营收入</w:t>
                  </w:r>
                </w:p>
              </w:tc>
              <w:tc>
                <w:tcPr>
                  <w:tcW w:w="338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其他收入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用事业基金弥补收支差额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财政拨款结转结余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(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小计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A590C" w:rsidRPr="007A590C" w:rsidTr="007A590C">
              <w:trPr>
                <w:trHeight w:val="1755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款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201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338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</w:tr>
            <w:tr w:rsidR="007A590C" w:rsidRPr="007A590C" w:rsidTr="007A590C">
              <w:trPr>
                <w:trHeight w:val="6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乌鲁木齐市第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112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中学（初中）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373.33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373.33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社会保障和就业支出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31.99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31.99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6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208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行政事业单位离退休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31.99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31.99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6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208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  05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  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机关事业单位基本养老保险缴费支出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31.99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31.99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教育支出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341.34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341.34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205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普通教育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341.34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341.34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205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  02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  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初中教育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341.34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341.34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6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乌鲁木齐市第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112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中学（小学）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446.69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446.69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社会保障和就业支出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37.86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37.86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6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lastRenderedPageBreak/>
                    <w:t xml:space="preserve">    208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行政事业单位离退休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37.86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37.86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6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208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  05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  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机关事业单位基本养老保险缴费支出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37.86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37.86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教育支出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408.83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408.83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205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普通教育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408.83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408.83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205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  02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  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408.83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408.83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590C" w:rsidRPr="007A590C" w:rsidTr="007A590C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总计</w:t>
                  </w: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820.02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>820.02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590C" w:rsidRPr="007A590C" w:rsidRDefault="007A590C" w:rsidP="007A590C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 w:rsidRPr="007A590C"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5A74DA" w:rsidRDefault="006C471B">
            <w:pPr>
              <w:spacing w:beforeLines="50" w:before="156"/>
              <w:outlineLvl w:val="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备注：无内容应公开空表并说明情况</w:t>
            </w:r>
          </w:p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</w:p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表三：</w:t>
            </w:r>
          </w:p>
        </w:tc>
      </w:tr>
      <w:tr w:rsidR="005A74DA">
        <w:trPr>
          <w:trHeight w:val="480"/>
        </w:trPr>
        <w:tc>
          <w:tcPr>
            <w:tcW w:w="91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lastRenderedPageBreak/>
              <w:t>部门支出总体情况表</w:t>
            </w:r>
          </w:p>
        </w:tc>
      </w:tr>
      <w:tr w:rsidR="005A74DA">
        <w:trPr>
          <w:trHeight w:val="345"/>
        </w:trPr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编制部门：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中学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  <w:r>
              <w:rPr>
                <w:rFonts w:ascii="Default" w:eastAsia="宋体" w:hAnsi="Default" w:cs="Arial"/>
                <w:sz w:val="20"/>
                <w:szCs w:val="20"/>
              </w:rPr>
              <w:t>万元</w:t>
            </w:r>
          </w:p>
        </w:tc>
      </w:tr>
      <w:tr w:rsidR="005A74DA" w:rsidTr="007A590C">
        <w:trPr>
          <w:trHeight w:val="345"/>
        </w:trPr>
        <w:tc>
          <w:tcPr>
            <w:tcW w:w="4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448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支出预算</w:t>
            </w:r>
          </w:p>
        </w:tc>
      </w:tr>
      <w:tr w:rsidR="005A74DA" w:rsidTr="007A590C">
        <w:trPr>
          <w:trHeight w:val="345"/>
        </w:trPr>
        <w:tc>
          <w:tcPr>
            <w:tcW w:w="27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195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合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50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49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5A74DA">
        <w:trPr>
          <w:trHeight w:val="345"/>
        </w:trPr>
        <w:tc>
          <w:tcPr>
            <w:tcW w:w="27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5A74DA" w:rsidTr="007A590C">
        <w:trPr>
          <w:trHeight w:val="540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195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783.26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/>
                <w:sz w:val="20"/>
                <w:szCs w:val="20"/>
              </w:rPr>
              <w:t>中学（小学）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446.69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409.93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408.83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372.07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408.83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372.07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408.83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372.07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/>
                <w:sz w:val="20"/>
                <w:szCs w:val="20"/>
              </w:rPr>
              <w:t>中学（初中）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373.33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373.33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初中教育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</w:t>
            </w: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出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31.99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5A74DA" w:rsidRDefault="006C471B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908" w:type="dxa"/>
        <w:tblLayout w:type="fixed"/>
        <w:tblLook w:val="04A0" w:firstRow="1" w:lastRow="0" w:firstColumn="1" w:lastColumn="0" w:noHBand="0" w:noVBand="1"/>
      </w:tblPr>
      <w:tblGrid>
        <w:gridCol w:w="108"/>
        <w:gridCol w:w="1458"/>
        <w:gridCol w:w="682"/>
        <w:gridCol w:w="255"/>
        <w:gridCol w:w="785"/>
        <w:gridCol w:w="1787"/>
        <w:gridCol w:w="1033"/>
        <w:gridCol w:w="99"/>
        <w:gridCol w:w="781"/>
        <w:gridCol w:w="460"/>
        <w:gridCol w:w="580"/>
        <w:gridCol w:w="494"/>
        <w:gridCol w:w="386"/>
      </w:tblGrid>
      <w:tr w:rsidR="005A74DA" w:rsidTr="007A590C">
        <w:trPr>
          <w:gridAfter w:val="1"/>
          <w:wAfter w:w="386" w:type="dxa"/>
          <w:trHeight w:val="345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4"/>
                <w:szCs w:val="24"/>
              </w:rPr>
            </w:pPr>
            <w:r>
              <w:rPr>
                <w:rFonts w:ascii="Default" w:eastAsia="宋体" w:hAnsi="Default" w:cs="Arial"/>
                <w:b/>
                <w:bCs/>
                <w:sz w:val="24"/>
                <w:szCs w:val="24"/>
              </w:rPr>
              <w:t>表四：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45"/>
        </w:trPr>
        <w:tc>
          <w:tcPr>
            <w:tcW w:w="88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7A590C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财政拨款收支预算总体情况表</w:t>
            </w:r>
          </w:p>
        </w:tc>
      </w:tr>
      <w:tr w:rsidR="007A590C" w:rsidRPr="007A590C" w:rsidTr="007A590C">
        <w:trPr>
          <w:gridBefore w:val="1"/>
          <w:wBefore w:w="108" w:type="dxa"/>
          <w:trHeight w:val="345"/>
        </w:trPr>
        <w:tc>
          <w:tcPr>
            <w:tcW w:w="88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</w:p>
        </w:tc>
      </w:tr>
      <w:tr w:rsidR="007A590C" w:rsidRPr="007A590C" w:rsidTr="007A590C">
        <w:trPr>
          <w:gridBefore w:val="1"/>
          <w:wBefore w:w="108" w:type="dxa"/>
          <w:trHeight w:val="345"/>
        </w:trPr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填报部门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112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中学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</w:p>
        </w:tc>
      </w:tr>
      <w:tr w:rsidR="007A590C" w:rsidRPr="007A590C" w:rsidTr="007A590C">
        <w:trPr>
          <w:gridBefore w:val="1"/>
          <w:wBefore w:w="108" w:type="dxa"/>
          <w:trHeight w:val="345"/>
        </w:trPr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财政拨款收入</w:t>
            </w:r>
          </w:p>
        </w:tc>
        <w:tc>
          <w:tcPr>
            <w:tcW w:w="56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财政拨款支出</w:t>
            </w:r>
          </w:p>
        </w:tc>
      </w:tr>
      <w:tr w:rsidR="007A590C" w:rsidRPr="007A590C" w:rsidTr="007A590C">
        <w:trPr>
          <w:gridBefore w:val="1"/>
          <w:wBefore w:w="108" w:type="dxa"/>
          <w:trHeight w:val="345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合计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功能分类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合计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政府基金预算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财政拨款（补助）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201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一般公共服务支出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202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外交支出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203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国防支出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204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205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750.17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750.17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206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科学技术支出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207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文化旅游体育与传媒支出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208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69.85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69.85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209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社会保险基金支出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210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卫生健康支出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211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节能环保支出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212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213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农林水支出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214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交通运输支出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215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资源勘探信息等支出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216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商业服务业等支出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217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金融支出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219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援助其他地区支出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220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自然资源海洋气象等支出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221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住房保障支出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222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粮油物资储备支出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223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国有资本经营预算支出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224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灾害防治及应急管理支出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227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预备费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229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231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债务还本支出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232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债务付息支出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233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债务发行费用支出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230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转移性支出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7A590C" w:rsidRPr="007A590C" w:rsidTr="007A590C">
        <w:trPr>
          <w:gridBefore w:val="1"/>
          <w:wBefore w:w="108" w:type="dxa"/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入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出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7A590C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90C" w:rsidRPr="007A590C" w:rsidRDefault="007A590C" w:rsidP="007A590C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7A590C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5A74DA" w:rsidRDefault="006C471B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12"/>
        <w:gridCol w:w="811"/>
        <w:gridCol w:w="811"/>
        <w:gridCol w:w="1982"/>
        <w:gridCol w:w="1333"/>
        <w:gridCol w:w="1387"/>
        <w:gridCol w:w="1386"/>
      </w:tblGrid>
      <w:tr w:rsidR="005A74DA">
        <w:trPr>
          <w:trHeight w:val="375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表五：</w:t>
            </w:r>
          </w:p>
        </w:tc>
      </w:tr>
      <w:tr w:rsidR="005A74DA">
        <w:trPr>
          <w:trHeight w:val="72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一般公共预算支出情况表</w:t>
            </w:r>
          </w:p>
        </w:tc>
      </w:tr>
      <w:tr w:rsidR="005A74DA">
        <w:trPr>
          <w:trHeight w:val="345"/>
        </w:trPr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编制部门：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中学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  <w:r>
              <w:rPr>
                <w:rFonts w:ascii="Default" w:eastAsia="宋体" w:hAnsi="Default" w:cs="Arial"/>
                <w:sz w:val="20"/>
                <w:szCs w:val="20"/>
              </w:rPr>
              <w:t>万元</w:t>
            </w:r>
          </w:p>
        </w:tc>
      </w:tr>
      <w:tr w:rsidR="005A74DA" w:rsidTr="007A590C">
        <w:trPr>
          <w:trHeight w:val="345"/>
        </w:trPr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一般公共预算支出</w:t>
            </w:r>
          </w:p>
        </w:tc>
      </w:tr>
      <w:tr w:rsidR="005A74DA" w:rsidTr="007A590C">
        <w:trPr>
          <w:trHeight w:val="345"/>
        </w:trPr>
        <w:tc>
          <w:tcPr>
            <w:tcW w:w="24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5A74DA" w:rsidTr="007A590C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820.02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783.26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/>
                <w:sz w:val="20"/>
                <w:szCs w:val="20"/>
              </w:rPr>
              <w:t>中学（小学）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446.69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409.93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408.83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372.07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408.83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372.07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408.83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372.07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/>
                <w:sz w:val="20"/>
                <w:szCs w:val="20"/>
              </w:rPr>
              <w:t>中学（初中）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373.33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373.33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初中教育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5A74DA" w:rsidRDefault="006C471B">
      <w:pPr>
        <w:spacing w:beforeLines="50" w:before="156"/>
        <w:outlineLvl w:val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p w:rsidR="005A74DA" w:rsidRDefault="005A74DA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</w:p>
    <w:p w:rsidR="005A74DA" w:rsidRDefault="005A74DA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31"/>
        <w:gridCol w:w="1031"/>
        <w:gridCol w:w="2141"/>
        <w:gridCol w:w="1459"/>
        <w:gridCol w:w="1401"/>
        <w:gridCol w:w="1459"/>
      </w:tblGrid>
      <w:tr w:rsidR="005A74DA">
        <w:trPr>
          <w:trHeight w:val="34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表六：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630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</w:pPr>
            <w:r>
              <w:rPr>
                <w:rFonts w:ascii="Default" w:eastAsia="宋体" w:hAnsi="Default" w:cs="Arial"/>
                <w:b/>
                <w:bCs/>
                <w:sz w:val="30"/>
                <w:szCs w:val="30"/>
              </w:rPr>
              <w:t>一般公共预算基本支出情况表</w:t>
            </w:r>
          </w:p>
        </w:tc>
      </w:tr>
      <w:tr w:rsidR="005A74DA">
        <w:trPr>
          <w:trHeight w:val="34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编制部门：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中学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5A74DA" w:rsidTr="007A590C">
        <w:trPr>
          <w:trHeight w:val="345"/>
        </w:trPr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一般公共预算基本支出</w:t>
            </w:r>
          </w:p>
        </w:tc>
      </w:tr>
      <w:tr w:rsidR="005A74DA" w:rsidTr="007A590C">
        <w:trPr>
          <w:trHeight w:val="345"/>
        </w:trPr>
        <w:tc>
          <w:tcPr>
            <w:tcW w:w="2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经济分类科目编码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经济分类科目名称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人员经费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公用经费</w:t>
            </w:r>
          </w:p>
        </w:tc>
      </w:tr>
      <w:tr w:rsidR="005A74DA" w:rsidTr="007A590C">
        <w:trPr>
          <w:trHeight w:val="345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2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783.26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700.54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82.72</w:t>
            </w:r>
          </w:p>
        </w:tc>
      </w:tr>
      <w:tr w:rsidR="005A74DA">
        <w:trPr>
          <w:trHeight w:val="9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135001001-</w:t>
            </w: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/>
                <w:sz w:val="20"/>
                <w:szCs w:val="20"/>
              </w:rPr>
              <w:t>中学（小学）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409.93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358.69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51.24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358.69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358.69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基本工资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94.51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94.51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津贴补贴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25.33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25.33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奖金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46.80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46.80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绩效工资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97.75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97.75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6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6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职工基本医疗保险缴费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17.04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17.04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公务员医疗补助缴费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其他社会保障缴费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住房公积金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31.45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51.24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51.24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办公费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0.90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0.63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电费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0.72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邮电费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0.23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取暖费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20.72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差旅费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0.34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维修</w:t>
            </w:r>
            <w:r>
              <w:rPr>
                <w:rFonts w:ascii="Default" w:eastAsia="宋体" w:hAnsi="Default" w:cs="Arial"/>
                <w:sz w:val="20"/>
                <w:szCs w:val="20"/>
              </w:rPr>
              <w:t>(</w:t>
            </w:r>
            <w:r>
              <w:rPr>
                <w:rFonts w:ascii="Default" w:eastAsia="宋体" w:hAnsi="Default" w:cs="Arial"/>
                <w:sz w:val="20"/>
                <w:szCs w:val="20"/>
              </w:rPr>
              <w:t>护</w:t>
            </w:r>
            <w:r>
              <w:rPr>
                <w:rFonts w:ascii="Default" w:eastAsia="宋体" w:hAnsi="Default" w:cs="Arial"/>
                <w:sz w:val="20"/>
                <w:szCs w:val="20"/>
              </w:rPr>
              <w:t>)</w:t>
            </w:r>
            <w:r>
              <w:rPr>
                <w:rFonts w:ascii="Default" w:eastAsia="宋体" w:hAnsi="Default" w:cs="Arial"/>
                <w:sz w:val="20"/>
                <w:szCs w:val="20"/>
              </w:rPr>
              <w:t>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0.50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培训费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2.84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专用材料费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0.68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工会经费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2.35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福利费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5.41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其他交通费用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15.40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15.40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其他商品和服务支出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0.52</w:t>
            </w:r>
          </w:p>
        </w:tc>
      </w:tr>
      <w:tr w:rsidR="005A74DA">
        <w:trPr>
          <w:trHeight w:val="9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135001002-</w:t>
            </w: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/>
                <w:sz w:val="20"/>
                <w:szCs w:val="20"/>
              </w:rPr>
              <w:t>中学（初中）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373.33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31.48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310.78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310.78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基本工资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82.75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82.75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津贴补贴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20.46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20.46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奖金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绩效工资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77.09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77.09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6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6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职工基本医疗保险缴费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30.54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30.54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公务员医疗补助缴费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6.79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其他社会保障缴费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住房公积金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25.24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25.24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31.48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办公费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0.53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水费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0.37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电费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0.43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邮电费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0.14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取暖费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14.52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14.52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差旅费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0.20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维修</w:t>
            </w:r>
            <w:r>
              <w:rPr>
                <w:rFonts w:ascii="Default" w:eastAsia="宋体" w:hAnsi="Default" w:cs="Arial"/>
                <w:sz w:val="20"/>
                <w:szCs w:val="20"/>
              </w:rPr>
              <w:t>(</w:t>
            </w:r>
            <w:r>
              <w:rPr>
                <w:rFonts w:ascii="Default" w:eastAsia="宋体" w:hAnsi="Default" w:cs="Arial"/>
                <w:sz w:val="20"/>
                <w:szCs w:val="20"/>
              </w:rPr>
              <w:t>护</w:t>
            </w:r>
            <w:r>
              <w:rPr>
                <w:rFonts w:ascii="Default" w:eastAsia="宋体" w:hAnsi="Default" w:cs="Arial"/>
                <w:sz w:val="20"/>
                <w:szCs w:val="20"/>
              </w:rPr>
              <w:t>)</w:t>
            </w:r>
            <w:r>
              <w:rPr>
                <w:rFonts w:ascii="Default" w:eastAsia="宋体" w:hAnsi="Default" w:cs="Arial"/>
                <w:sz w:val="20"/>
                <w:szCs w:val="20"/>
              </w:rPr>
              <w:t>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0.29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培训费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2.40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专用材料费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1.60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工会经费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2.03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福利费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4.67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公务用车运行维护费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其他商品和服务支出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1.94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退休费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30.17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30.17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生活补助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5A74DA" w:rsidRDefault="006C471B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566"/>
        <w:gridCol w:w="450"/>
        <w:gridCol w:w="449"/>
        <w:gridCol w:w="602"/>
        <w:gridCol w:w="409"/>
        <w:gridCol w:w="796"/>
        <w:gridCol w:w="409"/>
        <w:gridCol w:w="796"/>
        <w:gridCol w:w="796"/>
        <w:gridCol w:w="409"/>
        <w:gridCol w:w="602"/>
        <w:gridCol w:w="409"/>
        <w:gridCol w:w="602"/>
        <w:gridCol w:w="409"/>
        <w:gridCol w:w="409"/>
        <w:gridCol w:w="409"/>
      </w:tblGrid>
      <w:tr w:rsidR="005A74DA">
        <w:trPr>
          <w:trHeight w:val="345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表七：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585"/>
        </w:trPr>
        <w:tc>
          <w:tcPr>
            <w:tcW w:w="85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项目支出情况表</w:t>
            </w:r>
          </w:p>
        </w:tc>
      </w:tr>
      <w:tr w:rsidR="005A74DA">
        <w:trPr>
          <w:trHeight w:val="345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编制部门：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中学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5A74DA">
        <w:trPr>
          <w:trHeight w:val="345"/>
        </w:trPr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科目编码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科目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  <w:proofErr w:type="gramStart"/>
            <w:r>
              <w:rPr>
                <w:rFonts w:ascii="Default" w:eastAsia="宋体" w:hAnsi="Default" w:cs="Arial"/>
                <w:sz w:val="20"/>
                <w:szCs w:val="20"/>
              </w:rPr>
              <w:t>支出支出</w:t>
            </w:r>
            <w:proofErr w:type="gramEnd"/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债务利息及费用支出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资本性支出（基本建设）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资本性支出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对企业补助（基本建设）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对企业补助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对社会保障基金补助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</w:tr>
      <w:tr w:rsidR="005A74DA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5A74DA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24.14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12.62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/>
                <w:sz w:val="20"/>
                <w:szCs w:val="20"/>
              </w:rPr>
              <w:t>中学（小学）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36.76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24.14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12.62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班主任费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6.02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6.02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</w:t>
            </w: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基</w:t>
            </w: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层岗位津贴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6.60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6.60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205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义务保障机制资金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24.14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24.14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5A74DA" w:rsidRDefault="006C471B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625"/>
        <w:gridCol w:w="1416"/>
        <w:gridCol w:w="1416"/>
        <w:gridCol w:w="1285"/>
        <w:gridCol w:w="1362"/>
        <w:gridCol w:w="1418"/>
      </w:tblGrid>
      <w:tr w:rsidR="005A74DA">
        <w:trPr>
          <w:trHeight w:val="345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表八：</w:t>
            </w:r>
          </w:p>
        </w:tc>
      </w:tr>
      <w:tr w:rsidR="005A74DA">
        <w:trPr>
          <w:trHeight w:val="780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2"/>
                <w:szCs w:val="32"/>
              </w:rPr>
            </w:pP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一般公共预算</w:t>
            </w: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“</w:t>
            </w: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三公</w:t>
            </w: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”</w:t>
            </w: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经费支出情况表</w:t>
            </w:r>
          </w:p>
        </w:tc>
      </w:tr>
      <w:tr w:rsidR="005A74DA" w:rsidTr="007A590C">
        <w:trPr>
          <w:trHeight w:val="345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编制单位：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中学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5A74DA" w:rsidTr="007A590C">
        <w:trPr>
          <w:trHeight w:val="345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合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因公出国（境）费用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公务用车购置及运行费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公务接待费</w:t>
            </w:r>
          </w:p>
        </w:tc>
      </w:tr>
      <w:tr w:rsidR="005A74DA" w:rsidTr="007A590C">
        <w:trPr>
          <w:trHeight w:val="900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公务用车购置费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公务用车运行费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5A74DA" w:rsidTr="007A590C">
        <w:trPr>
          <w:trHeight w:val="3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 w:rsidTr="007A590C">
        <w:trPr>
          <w:trHeight w:val="3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 w:rsidTr="007A590C">
        <w:trPr>
          <w:trHeight w:val="3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5A74DA" w:rsidRDefault="006C471B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773"/>
        <w:gridCol w:w="774"/>
        <w:gridCol w:w="774"/>
        <w:gridCol w:w="2108"/>
        <w:gridCol w:w="1318"/>
        <w:gridCol w:w="1459"/>
        <w:gridCol w:w="1316"/>
      </w:tblGrid>
      <w:tr w:rsidR="005A74DA">
        <w:trPr>
          <w:trHeight w:val="345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表九：</w:t>
            </w:r>
          </w:p>
        </w:tc>
      </w:tr>
      <w:tr w:rsidR="005A74DA">
        <w:trPr>
          <w:trHeight w:val="63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2"/>
                <w:szCs w:val="32"/>
              </w:rPr>
            </w:pP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政府性基金预算支出情况表</w:t>
            </w:r>
          </w:p>
        </w:tc>
      </w:tr>
      <w:tr w:rsidR="005A74DA">
        <w:trPr>
          <w:trHeight w:val="345"/>
        </w:trPr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编制单位：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112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中学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5A74DA" w:rsidTr="007A590C">
        <w:trPr>
          <w:trHeight w:val="435"/>
        </w:trPr>
        <w:tc>
          <w:tcPr>
            <w:tcW w:w="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政府性基金预算支出</w:t>
            </w:r>
          </w:p>
        </w:tc>
      </w:tr>
      <w:tr w:rsidR="005A74DA" w:rsidTr="007A590C">
        <w:trPr>
          <w:trHeight w:val="345"/>
        </w:trPr>
        <w:tc>
          <w:tcPr>
            <w:tcW w:w="23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21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5A74DA">
        <w:trPr>
          <w:trHeight w:val="345"/>
        </w:trPr>
        <w:tc>
          <w:tcPr>
            <w:tcW w:w="23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5A74DA" w:rsidTr="007A590C">
        <w:trPr>
          <w:trHeight w:val="48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21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5A74DA">
        <w:trPr>
          <w:trHeight w:val="34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5A74DA">
        <w:trPr>
          <w:trHeight w:val="34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74DA" w:rsidRDefault="006C471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5A74DA" w:rsidRDefault="006C471B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Cs/>
          <w:sz w:val="26"/>
          <w:szCs w:val="26"/>
        </w:rPr>
        <w:t>备注：此表为空表，未安排政府性基金预算</w:t>
      </w:r>
    </w:p>
    <w:p w:rsidR="005A74DA" w:rsidRDefault="005A74DA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</w:p>
    <w:p w:rsidR="005A74DA" w:rsidRDefault="005A74DA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</w:p>
    <w:p w:rsidR="005A74DA" w:rsidRDefault="005A74DA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</w:p>
    <w:p w:rsidR="005A74DA" w:rsidRDefault="006C471B">
      <w:pPr>
        <w:spacing w:beforeLines="50" w:before="156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  2019年部门预算情况说明</w:t>
      </w:r>
    </w:p>
    <w:p w:rsidR="005A74DA" w:rsidRDefault="006C471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</w:t>
      </w:r>
      <w:r>
        <w:rPr>
          <w:rFonts w:ascii="黑体" w:eastAsia="黑体" w:hAnsi="宋体" w:cs="宋体" w:hint="eastAsia"/>
          <w:sz w:val="32"/>
          <w:szCs w:val="32"/>
        </w:rPr>
        <w:t>关于乌鲁木齐市第112中学2019年收支预算情况的总体说明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按照全口径预算的原则，乌鲁木齐市第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宋体" w:cs="宋体" w:hint="eastAsia"/>
          <w:sz w:val="32"/>
          <w:szCs w:val="32"/>
        </w:rPr>
        <w:t>中学2019年所有收入和支出均纳入部门预算管理。收支总预算820.02万元。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收入预算包括：一般公共预算820.02万元、单位上年结余14.64万元（不包括国库集中支付额度结余）等。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支出预算包括：教育支出750.17万元、社会保障和就业支出69.85万元。</w:t>
      </w:r>
    </w:p>
    <w:p w:rsidR="005A74DA" w:rsidRDefault="006C471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二、关于乌鲁木齐市第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112</w:t>
      </w:r>
      <w:r>
        <w:rPr>
          <w:rFonts w:ascii="黑体" w:eastAsia="黑体" w:hAnsi="宋体" w:cs="宋体" w:hint="eastAsia"/>
          <w:sz w:val="32"/>
          <w:szCs w:val="32"/>
        </w:rPr>
        <w:t>中学2019年收入预算情况说明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乌鲁木齐市第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宋体" w:cs="宋体" w:hint="eastAsia"/>
          <w:sz w:val="32"/>
          <w:szCs w:val="32"/>
        </w:rPr>
        <w:t>中学收入预算820.02元，其中：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 xml:space="preserve">一般公共预算820.02万元，占100%，比上年减33.44万元，主要原因是退休人员减少。   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政府性基金预算未安排。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lastRenderedPageBreak/>
        <w:t>财政预算拨款结余结转14.64万元，占1.79%，比上年减少96.73万元，主要原因是上年结余是本年未发放的绩效工资，本年已发放。</w:t>
      </w:r>
    </w:p>
    <w:p w:rsidR="005A74DA" w:rsidRDefault="006C471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三、乌鲁木齐市第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112</w:t>
      </w:r>
      <w:r>
        <w:rPr>
          <w:rFonts w:ascii="黑体" w:eastAsia="黑体" w:hAnsi="宋体" w:cs="宋体" w:hint="eastAsia"/>
          <w:sz w:val="32"/>
          <w:szCs w:val="32"/>
        </w:rPr>
        <w:t>中学2019年支出预算情况说明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乌鲁木齐市第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宋体" w:cs="宋体" w:hint="eastAsia"/>
          <w:sz w:val="32"/>
          <w:szCs w:val="32"/>
        </w:rPr>
        <w:t>中学2019年支出预算820.02元，其中：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b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基本支出783.26万元，占95.52%，比上年减少35.03万元，主要原因是退休人员减少。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项目支出36.76万元，占1.79%，比上年增加1.59 万元，主要原因是学生人数增加。</w:t>
      </w:r>
    </w:p>
    <w:p w:rsidR="005A74DA" w:rsidRDefault="006C471B">
      <w:pPr>
        <w:spacing w:line="580" w:lineRule="exact"/>
        <w:ind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四、</w:t>
      </w:r>
      <w:r>
        <w:rPr>
          <w:rFonts w:ascii="黑体" w:eastAsia="黑体" w:hAnsi="宋体" w:cs="宋体" w:hint="eastAsia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112</w:t>
      </w:r>
      <w:r>
        <w:rPr>
          <w:rFonts w:ascii="黑体" w:eastAsia="黑体" w:hAnsi="宋体" w:cs="宋体" w:hint="eastAsia"/>
          <w:sz w:val="32"/>
          <w:szCs w:val="32"/>
        </w:rPr>
        <w:t>中学</w:t>
      </w:r>
      <w:r>
        <w:rPr>
          <w:rFonts w:ascii="黑体" w:eastAsia="黑体" w:hAnsi="黑体" w:cs="宋体" w:hint="eastAsia"/>
          <w:bCs/>
          <w:sz w:val="32"/>
          <w:szCs w:val="32"/>
        </w:rPr>
        <w:t>2019年财政拨款收支预算情况的总体说明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2019年财政拨款收支总预算820.02万元。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b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收入全部为一般公共预算拨款，无政府性基金预算拨款。</w:t>
      </w:r>
    </w:p>
    <w:p w:rsidR="005A74DA" w:rsidRDefault="006C471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五、乌鲁木齐市第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112</w:t>
      </w:r>
      <w:r>
        <w:rPr>
          <w:rFonts w:ascii="黑体" w:eastAsia="黑体" w:hAnsi="宋体" w:cs="宋体" w:hint="eastAsia"/>
          <w:sz w:val="32"/>
          <w:szCs w:val="32"/>
        </w:rPr>
        <w:t>中学2019年一般公共预算当年拨款情况说明</w:t>
      </w:r>
    </w:p>
    <w:p w:rsidR="005A74DA" w:rsidRDefault="006C471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（一）一般公用预算当年拨款规模变化情况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仿宋_GB2312" w:cs="仿宋_GB2312" w:hint="eastAsia"/>
          <w:sz w:val="32"/>
          <w:szCs w:val="32"/>
        </w:rPr>
        <w:lastRenderedPageBreak/>
        <w:t>乌鲁木齐市第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仿宋_GB2312" w:cs="仿宋_GB2312" w:hint="eastAsia"/>
          <w:sz w:val="32"/>
          <w:szCs w:val="32"/>
        </w:rPr>
        <w:t>中学2019年一般公共预算拨款基本</w:t>
      </w:r>
      <w:r>
        <w:rPr>
          <w:rFonts w:ascii="隶书" w:eastAsia="隶书" w:hAnsi="宋体" w:cs="宋体" w:hint="eastAsia"/>
          <w:sz w:val="32"/>
          <w:szCs w:val="32"/>
        </w:rPr>
        <w:t>支出783.26万元，比上年执行数减少35.03万元，减少4.28%。主要原因是退休人员减少学生数减少。</w:t>
      </w:r>
    </w:p>
    <w:p w:rsidR="005A74DA" w:rsidRDefault="006C471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（二）一般公共预算当年拨款结构情况</w:t>
      </w:r>
    </w:p>
    <w:p w:rsidR="005A74DA" w:rsidRDefault="006C471B">
      <w:pPr>
        <w:spacing w:line="580" w:lineRule="exact"/>
        <w:ind w:firstLine="640"/>
        <w:rPr>
          <w:rFonts w:ascii="隶书" w:eastAsia="隶书" w:hAnsiTheme="minorEastAsia" w:cs="宋体"/>
          <w:sz w:val="32"/>
          <w:szCs w:val="32"/>
        </w:rPr>
      </w:pPr>
      <w:r>
        <w:rPr>
          <w:rFonts w:ascii="隶书" w:eastAsia="隶书" w:hAnsiTheme="minorEastAsia" w:hint="eastAsia"/>
          <w:sz w:val="32"/>
          <w:szCs w:val="32"/>
        </w:rPr>
        <w:t>1.教育支出</w:t>
      </w:r>
      <w:r>
        <w:rPr>
          <w:rFonts w:ascii="隶书" w:eastAsia="隶书" w:hAnsiTheme="minorEastAsia" w:cs="宋体" w:hint="eastAsia"/>
          <w:sz w:val="32"/>
          <w:szCs w:val="32"/>
        </w:rPr>
        <w:t>类普通教育小学教育408.83万元，占 49.86 %。</w:t>
      </w:r>
    </w:p>
    <w:p w:rsidR="005A74DA" w:rsidRDefault="006C471B">
      <w:pPr>
        <w:spacing w:line="580" w:lineRule="exact"/>
        <w:ind w:firstLine="640"/>
        <w:rPr>
          <w:rFonts w:ascii="隶书" w:eastAsia="隶书" w:hAnsiTheme="minorEastAsia" w:cs="宋体"/>
          <w:sz w:val="32"/>
          <w:szCs w:val="32"/>
        </w:rPr>
      </w:pPr>
      <w:r>
        <w:rPr>
          <w:rFonts w:ascii="隶书" w:eastAsia="隶书" w:hAnsiTheme="minorEastAsia" w:cs="宋体" w:hint="eastAsia"/>
          <w:sz w:val="32"/>
          <w:szCs w:val="32"/>
        </w:rPr>
        <w:t>2.</w:t>
      </w:r>
      <w:r>
        <w:rPr>
          <w:rFonts w:ascii="隶书" w:eastAsia="隶书" w:hAnsiTheme="minorEastAsia" w:hint="eastAsia"/>
          <w:sz w:val="32"/>
          <w:szCs w:val="32"/>
        </w:rPr>
        <w:t xml:space="preserve"> 教育支出</w:t>
      </w:r>
      <w:r>
        <w:rPr>
          <w:rFonts w:ascii="隶书" w:eastAsia="隶书" w:hAnsiTheme="minorEastAsia" w:cs="宋体" w:hint="eastAsia"/>
          <w:sz w:val="32"/>
          <w:szCs w:val="32"/>
        </w:rPr>
        <w:t>类普通教育初中教育341.34万元，占 41.6 3 %。</w:t>
      </w:r>
    </w:p>
    <w:p w:rsidR="005A74DA" w:rsidRDefault="006C471B">
      <w:pPr>
        <w:spacing w:line="580" w:lineRule="exact"/>
        <w:ind w:firstLine="640"/>
        <w:rPr>
          <w:rFonts w:ascii="隶书" w:eastAsia="隶书" w:hAnsiTheme="minorEastAsia" w:cs="宋体"/>
          <w:sz w:val="32"/>
          <w:szCs w:val="32"/>
        </w:rPr>
      </w:pPr>
      <w:r>
        <w:rPr>
          <w:rFonts w:ascii="隶书" w:eastAsia="隶书" w:hAnsiTheme="minorEastAsia" w:cs="宋体" w:hint="eastAsia"/>
          <w:sz w:val="32"/>
          <w:szCs w:val="32"/>
        </w:rPr>
        <w:t>3．社会和保障就业支出69.85万元，占8.52%。</w:t>
      </w:r>
    </w:p>
    <w:p w:rsidR="005A74DA" w:rsidRDefault="006C471B">
      <w:pPr>
        <w:spacing w:line="580" w:lineRule="exact"/>
        <w:ind w:firstLine="642"/>
        <w:rPr>
          <w:rFonts w:ascii="隶书" w:eastAsia="隶书" w:hAnsiTheme="minorEastAsia" w:cs="宋体"/>
          <w:b/>
          <w:sz w:val="32"/>
          <w:szCs w:val="32"/>
        </w:rPr>
      </w:pPr>
      <w:r>
        <w:rPr>
          <w:rFonts w:ascii="隶书" w:eastAsia="隶书" w:hAnsiTheme="minorEastAsia" w:cs="宋体" w:hint="eastAsia"/>
          <w:b/>
          <w:sz w:val="32"/>
          <w:szCs w:val="32"/>
        </w:rPr>
        <w:t>（三）一般公共预算当年拨款具体使用情况</w:t>
      </w:r>
    </w:p>
    <w:p w:rsidR="005A74DA" w:rsidRDefault="006C471B">
      <w:pPr>
        <w:spacing w:line="360" w:lineRule="auto"/>
        <w:ind w:firstLine="640"/>
        <w:rPr>
          <w:rFonts w:ascii="隶书" w:eastAsia="隶书" w:hAnsiTheme="minorEastAsia" w:cs="宋体"/>
          <w:sz w:val="32"/>
          <w:szCs w:val="32"/>
        </w:rPr>
      </w:pPr>
      <w:r>
        <w:rPr>
          <w:rFonts w:ascii="隶书" w:eastAsia="隶书" w:hAnsiTheme="minorEastAsia" w:cs="宋体" w:hint="eastAsia"/>
          <w:sz w:val="32"/>
          <w:szCs w:val="32"/>
        </w:rPr>
        <w:t>1.教育支出（类）普通教育（款）小学教育（项）408.83万元 ，比上年执行数（减少）53.38万元，下降11.55%，主要原因是：退休人员增加，学生数减少。</w:t>
      </w:r>
    </w:p>
    <w:p w:rsidR="005A74DA" w:rsidRDefault="006C471B">
      <w:pPr>
        <w:spacing w:line="360" w:lineRule="auto"/>
        <w:ind w:firstLine="640"/>
        <w:rPr>
          <w:rFonts w:ascii="隶书" w:eastAsia="隶书" w:hAnsiTheme="minorEastAsia" w:cs="宋体"/>
          <w:sz w:val="32"/>
          <w:szCs w:val="32"/>
        </w:rPr>
      </w:pPr>
      <w:r>
        <w:rPr>
          <w:rFonts w:ascii="隶书" w:eastAsia="隶书" w:hAnsiTheme="minorEastAsia" w:cs="宋体" w:hint="eastAsia"/>
          <w:sz w:val="32"/>
          <w:szCs w:val="32"/>
        </w:rPr>
        <w:t xml:space="preserve"> 2. 教育支出（类）普通教育（款）初中教育（项）341.34万元，比上年执行数增加25.35 万元，增加29.38%，主要原因是：退休人员增加，学生数减少。</w:t>
      </w:r>
    </w:p>
    <w:p w:rsidR="005A74DA" w:rsidRDefault="006C471B">
      <w:pPr>
        <w:spacing w:line="360" w:lineRule="auto"/>
        <w:ind w:firstLine="640"/>
        <w:rPr>
          <w:rFonts w:ascii="隶书" w:eastAsia="隶书" w:hAnsiTheme="minorEastAsia" w:cs="宋体"/>
          <w:sz w:val="32"/>
          <w:szCs w:val="32"/>
        </w:rPr>
      </w:pPr>
      <w:r>
        <w:rPr>
          <w:rFonts w:ascii="隶书" w:eastAsia="隶书" w:hAnsiTheme="minorEastAsia" w:cs="宋体" w:hint="eastAsia"/>
          <w:sz w:val="32"/>
          <w:szCs w:val="32"/>
        </w:rPr>
        <w:t>3．机关养老（类）保险缴费（款）社会保障和就业支出（项）69.85万元，比上年执行数减少5.41万元，下降7.19 %，主要原因是：取消社保一次性注入资金，从严从紧编制预算，清理整合项目资金，规范项目设置和管理。</w:t>
      </w:r>
    </w:p>
    <w:p w:rsidR="005A74DA" w:rsidRDefault="006C471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六、乌鲁木齐市第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112</w:t>
      </w:r>
      <w:r>
        <w:rPr>
          <w:rFonts w:ascii="黑体" w:eastAsia="黑体" w:hAnsi="宋体" w:cs="宋体" w:hint="eastAsia"/>
          <w:sz w:val="32"/>
          <w:szCs w:val="32"/>
        </w:rPr>
        <w:t>中学2019年一般公共预算基本支出情况说明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2019年一般公共预算基本支出783.26万元， 其中：</w:t>
      </w:r>
    </w:p>
    <w:p w:rsidR="005A74DA" w:rsidRDefault="006C471B">
      <w:pPr>
        <w:spacing w:line="580" w:lineRule="exact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人员经费700.54万元，主要包括：基本工资177.26万元、津贴补贴45.79万元、奖金79.2万元、绩效工资174.84万元、机关事业单位基本养老保险缴费69.85万元、职工基本医疗保险缴费47.58万元、公务员医疗补助缴费10.58万元、其他社会保障缴费7.68万元、住房公积金56.69万元、其他对个人和家庭的补助等31.07万元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公用经费82.72万元，主要包括：办公费1.43万元、水费1万元、电费1.15万元、邮电费0.37万元、取暖费35.24万元、差旅费0.54万元、维修（护）费0.79万元、培训费5.24万元、专用材料费2.28万元、工会经费4.38万元、福利费10.08万元、公务用车运行维护费2.36万元、其他交通费15.4万元、其他商品和服务支出  2.46万元。</w:t>
      </w:r>
    </w:p>
    <w:p w:rsidR="005A74DA" w:rsidRDefault="006C471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七、</w:t>
      </w: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关于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乌鲁木齐市第</w:t>
      </w: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11</w:t>
      </w:r>
      <w:r>
        <w:rPr>
          <w:rFonts w:ascii="黑体" w:eastAsia="黑体" w:hAnsi="宋体" w:cs="宋体" w:hint="eastAsia"/>
          <w:sz w:val="32"/>
          <w:szCs w:val="32"/>
        </w:rPr>
        <w:t>2中学</w:t>
      </w:r>
      <w:r>
        <w:rPr>
          <w:rFonts w:ascii="黑体" w:eastAsia="黑体" w:hAnsi="宋体" w:cs="宋体"/>
          <w:sz w:val="32"/>
          <w:szCs w:val="32"/>
        </w:rPr>
        <w:t>201</w:t>
      </w:r>
      <w:r>
        <w:rPr>
          <w:rFonts w:ascii="黑体" w:eastAsia="黑体" w:hAnsi="宋体" w:cs="宋体" w:hint="eastAsia"/>
          <w:sz w:val="32"/>
          <w:szCs w:val="32"/>
        </w:rPr>
        <w:t>9年一般公共预算项目支出情况说明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宋体" w:hint="eastAsia"/>
          <w:bCs/>
          <w:sz w:val="32"/>
          <w:szCs w:val="32"/>
        </w:rPr>
        <w:t>乌鲁木齐市第</w:t>
      </w:r>
      <w:r>
        <w:rPr>
          <w:rFonts w:ascii="隶书" w:eastAsia="隶书" w:hAnsi="黑体" w:hint="eastAsia"/>
          <w:sz w:val="32"/>
          <w:szCs w:val="32"/>
        </w:rPr>
        <w:t>112中学2019年一般公共预算项目支出36.76万元，主要包括:2018年城乡义务教育保障机制资金24.14万元，班主任费6.02万元，基层岗位津贴6.60万元。</w:t>
      </w:r>
    </w:p>
    <w:p w:rsidR="005A74DA" w:rsidRDefault="006C471B">
      <w:pPr>
        <w:numPr>
          <w:ilvl w:val="0"/>
          <w:numId w:val="1"/>
        </w:numPr>
        <w:adjustRightInd/>
        <w:snapToGrid/>
        <w:spacing w:after="0"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城乡义务保障机制资金</w:t>
      </w:r>
    </w:p>
    <w:p w:rsidR="005A74DA" w:rsidRDefault="006C471B">
      <w:pPr>
        <w:spacing w:line="580" w:lineRule="exact"/>
        <w:ind w:firstLineChars="200" w:firstLine="640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设立的政策依据：</w:t>
      </w:r>
      <w:proofErr w:type="gramStart"/>
      <w:r>
        <w:rPr>
          <w:rFonts w:ascii="隶书" w:eastAsia="隶书" w:hAnsi="宋体" w:cs="宋体" w:hint="eastAsia"/>
          <w:sz w:val="32"/>
          <w:szCs w:val="32"/>
        </w:rPr>
        <w:t>乌财教</w:t>
      </w:r>
      <w:proofErr w:type="gramEnd"/>
      <w:r>
        <w:rPr>
          <w:rFonts w:ascii="隶书" w:eastAsia="隶书" w:hAnsi="宋体" w:cs="宋体" w:hint="eastAsia"/>
          <w:sz w:val="32"/>
          <w:szCs w:val="32"/>
        </w:rPr>
        <w:t>【2019】11号</w:t>
      </w:r>
    </w:p>
    <w:p w:rsidR="005A74DA" w:rsidRDefault="006C471B">
      <w:pPr>
        <w:spacing w:line="580" w:lineRule="exact"/>
        <w:ind w:firstLine="640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预算安排规模：</w:t>
      </w:r>
      <w:r>
        <w:rPr>
          <w:rFonts w:ascii="隶书" w:eastAsia="隶书" w:hAnsi="宋体" w:cs="宋体" w:hint="eastAsia"/>
          <w:sz w:val="32"/>
          <w:szCs w:val="32"/>
        </w:rPr>
        <w:t>24.14万元</w:t>
      </w:r>
    </w:p>
    <w:p w:rsidR="005A74DA" w:rsidRDefault="006C471B">
      <w:pPr>
        <w:spacing w:line="580" w:lineRule="exact"/>
        <w:ind w:firstLineChars="200" w:firstLine="640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项目承担单位：</w:t>
      </w:r>
      <w:r>
        <w:rPr>
          <w:rFonts w:ascii="隶书" w:eastAsia="隶书" w:hAnsi="宋体" w:cs="宋体" w:hint="eastAsia"/>
          <w:sz w:val="32"/>
          <w:szCs w:val="32"/>
        </w:rPr>
        <w:t>乌鲁木齐市第112中学</w:t>
      </w:r>
    </w:p>
    <w:p w:rsidR="005A74DA" w:rsidRDefault="006C471B">
      <w:pPr>
        <w:spacing w:line="580" w:lineRule="exact"/>
        <w:ind w:firstLine="640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资金分配情况：根据文件分批拨付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资金执行时间：</w:t>
      </w:r>
      <w:r>
        <w:rPr>
          <w:rFonts w:ascii="隶书" w:eastAsia="隶书" w:hAnsi="宋体" w:cs="宋体" w:hint="eastAsia"/>
          <w:sz w:val="32"/>
          <w:szCs w:val="32"/>
        </w:rPr>
        <w:t>2019年</w:t>
      </w:r>
    </w:p>
    <w:p w:rsidR="005A74DA" w:rsidRDefault="006C471B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班主任费</w:t>
      </w:r>
    </w:p>
    <w:p w:rsidR="005A74DA" w:rsidRDefault="006C471B">
      <w:pPr>
        <w:spacing w:line="580" w:lineRule="exact"/>
        <w:ind w:firstLine="640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设立的政策依据：</w:t>
      </w:r>
      <w:proofErr w:type="gramStart"/>
      <w:r>
        <w:rPr>
          <w:rFonts w:ascii="隶书" w:eastAsia="隶书" w:hAnsi="宋体" w:cs="宋体" w:hint="eastAsia"/>
          <w:sz w:val="32"/>
          <w:szCs w:val="32"/>
        </w:rPr>
        <w:t>乌财教</w:t>
      </w:r>
      <w:proofErr w:type="gramEnd"/>
      <w:r>
        <w:rPr>
          <w:rFonts w:ascii="隶书" w:eastAsia="隶书" w:hAnsi="宋体" w:cs="宋体" w:hint="eastAsia"/>
          <w:sz w:val="32"/>
          <w:szCs w:val="32"/>
        </w:rPr>
        <w:t>【2017】99号</w:t>
      </w:r>
    </w:p>
    <w:p w:rsidR="005A74DA" w:rsidRDefault="006C471B">
      <w:pPr>
        <w:spacing w:line="580" w:lineRule="exact"/>
        <w:ind w:firstLine="640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预算安排规模：</w:t>
      </w:r>
      <w:r>
        <w:rPr>
          <w:rFonts w:ascii="隶书" w:eastAsia="隶书" w:hAnsi="宋体" w:cs="宋体" w:hint="eastAsia"/>
          <w:sz w:val="32"/>
          <w:szCs w:val="32"/>
        </w:rPr>
        <w:t>6.02万元</w:t>
      </w:r>
    </w:p>
    <w:p w:rsidR="005A74DA" w:rsidRDefault="006C471B">
      <w:pPr>
        <w:spacing w:line="580" w:lineRule="exact"/>
        <w:ind w:firstLine="640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项目承担单位：</w:t>
      </w:r>
      <w:r>
        <w:rPr>
          <w:rFonts w:ascii="隶书" w:eastAsia="隶书" w:hAnsi="宋体" w:cs="宋体" w:hint="eastAsia"/>
          <w:sz w:val="32"/>
          <w:szCs w:val="32"/>
        </w:rPr>
        <w:t>乌鲁木齐市第112中学</w:t>
      </w:r>
    </w:p>
    <w:p w:rsidR="005A74DA" w:rsidRDefault="006C471B">
      <w:pPr>
        <w:spacing w:line="580" w:lineRule="exact"/>
        <w:ind w:firstLine="640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资金分配情况：</w:t>
      </w:r>
      <w:r>
        <w:rPr>
          <w:rFonts w:ascii="隶书" w:eastAsia="隶书" w:hAnsi="宋体" w:cs="宋体" w:hint="eastAsia"/>
          <w:sz w:val="32"/>
          <w:szCs w:val="32"/>
        </w:rPr>
        <w:t>6.02万元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资金执行时间：</w:t>
      </w:r>
      <w:r>
        <w:rPr>
          <w:rFonts w:ascii="隶书" w:eastAsia="隶书" w:hAnsi="宋体" w:cs="宋体" w:hint="eastAsia"/>
          <w:sz w:val="32"/>
          <w:szCs w:val="32"/>
        </w:rPr>
        <w:t>2019年01月-12月</w:t>
      </w:r>
    </w:p>
    <w:p w:rsidR="005A74DA" w:rsidRDefault="006C471B">
      <w:pPr>
        <w:spacing w:line="580" w:lineRule="exact"/>
        <w:ind w:firstLine="640"/>
        <w:rPr>
          <w:rFonts w:ascii="隶书" w:eastAsia="隶书" w:hAnsi="宋体"/>
          <w:sz w:val="32"/>
        </w:rPr>
      </w:pPr>
      <w:r>
        <w:rPr>
          <w:rFonts w:ascii="隶书" w:eastAsia="隶书" w:hAnsi="宋体" w:hint="eastAsia"/>
          <w:sz w:val="32"/>
        </w:rPr>
        <w:t>资金来源</w:t>
      </w:r>
      <w:r>
        <w:rPr>
          <w:rFonts w:ascii="隶书" w:eastAsia="隶书" w:hAnsi="黑体" w:hint="eastAsia"/>
          <w:sz w:val="32"/>
          <w:szCs w:val="32"/>
        </w:rPr>
        <w:t>：</w:t>
      </w:r>
      <w:r>
        <w:rPr>
          <w:rFonts w:ascii="隶书" w:eastAsia="隶书" w:hAnsi="宋体" w:cs="宋体" w:hint="eastAsia"/>
          <w:sz w:val="32"/>
          <w:szCs w:val="32"/>
        </w:rPr>
        <w:t>财政拨款</w:t>
      </w:r>
    </w:p>
    <w:p w:rsidR="005A74DA" w:rsidRDefault="006C471B">
      <w:pPr>
        <w:spacing w:line="580" w:lineRule="exact"/>
        <w:ind w:firstLine="640"/>
        <w:rPr>
          <w:rFonts w:ascii="隶书" w:eastAsia="隶书" w:hAnsi="宋体"/>
          <w:sz w:val="32"/>
        </w:rPr>
      </w:pPr>
      <w:r>
        <w:rPr>
          <w:rFonts w:ascii="隶书" w:eastAsia="隶书" w:hAnsi="宋体" w:hint="eastAsia"/>
          <w:sz w:val="32"/>
        </w:rPr>
        <w:t>补贴人数</w:t>
      </w:r>
      <w:r>
        <w:rPr>
          <w:rFonts w:ascii="隶书" w:eastAsia="隶书" w:hAnsi="黑体" w:hint="eastAsia"/>
          <w:sz w:val="32"/>
          <w:szCs w:val="32"/>
        </w:rPr>
        <w:t>：</w:t>
      </w:r>
      <w:r>
        <w:rPr>
          <w:rFonts w:ascii="隶书" w:eastAsia="隶书" w:hAnsi="宋体" w:cs="宋体" w:hint="eastAsia"/>
          <w:sz w:val="32"/>
          <w:szCs w:val="32"/>
        </w:rPr>
        <w:t>小学8人，中学4人</w:t>
      </w:r>
    </w:p>
    <w:p w:rsidR="005A74DA" w:rsidRDefault="006C471B">
      <w:pPr>
        <w:spacing w:line="580" w:lineRule="exact"/>
        <w:ind w:firstLine="640"/>
        <w:rPr>
          <w:rFonts w:ascii="隶书" w:eastAsia="隶书" w:hAnsi="宋体"/>
          <w:sz w:val="32"/>
        </w:rPr>
      </w:pPr>
      <w:r>
        <w:rPr>
          <w:rFonts w:ascii="隶书" w:eastAsia="隶书" w:hAnsi="宋体" w:hint="eastAsia"/>
          <w:sz w:val="32"/>
        </w:rPr>
        <w:t>补贴标准</w:t>
      </w:r>
      <w:r>
        <w:rPr>
          <w:rFonts w:ascii="隶书" w:eastAsia="隶书" w:hAnsi="黑体" w:hint="eastAsia"/>
          <w:sz w:val="32"/>
          <w:szCs w:val="32"/>
        </w:rPr>
        <w:t>：</w:t>
      </w:r>
      <w:r>
        <w:rPr>
          <w:rFonts w:ascii="隶书" w:eastAsia="隶书" w:hAnsi="宋体" w:cs="宋体" w:hint="eastAsia"/>
          <w:sz w:val="32"/>
          <w:szCs w:val="32"/>
        </w:rPr>
        <w:t>小学482元，中学534元</w:t>
      </w:r>
    </w:p>
    <w:p w:rsidR="005A74DA" w:rsidRDefault="006C471B">
      <w:pPr>
        <w:spacing w:line="580" w:lineRule="exact"/>
        <w:ind w:firstLine="640"/>
        <w:rPr>
          <w:rFonts w:ascii="隶书" w:eastAsia="隶书" w:hAnsi="宋体"/>
          <w:sz w:val="32"/>
        </w:rPr>
      </w:pPr>
      <w:r>
        <w:rPr>
          <w:rFonts w:ascii="隶书" w:eastAsia="隶书" w:hAnsi="宋体" w:hint="eastAsia"/>
          <w:sz w:val="32"/>
        </w:rPr>
        <w:t>补贴范围</w:t>
      </w:r>
      <w:r>
        <w:rPr>
          <w:rFonts w:ascii="隶书" w:eastAsia="隶书" w:hAnsi="黑体" w:hint="eastAsia"/>
          <w:sz w:val="32"/>
          <w:szCs w:val="32"/>
        </w:rPr>
        <w:t>：</w:t>
      </w:r>
      <w:r>
        <w:rPr>
          <w:rFonts w:ascii="隶书" w:eastAsia="隶书" w:hAnsi="宋体" w:cs="宋体" w:hint="eastAsia"/>
          <w:sz w:val="32"/>
          <w:szCs w:val="32"/>
        </w:rPr>
        <w:t>中小学班主任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hint="eastAsia"/>
          <w:sz w:val="32"/>
        </w:rPr>
        <w:t>补贴方式</w:t>
      </w:r>
      <w:r>
        <w:rPr>
          <w:rFonts w:ascii="隶书" w:eastAsia="隶书" w:hAnsi="黑体" w:hint="eastAsia"/>
          <w:sz w:val="32"/>
          <w:szCs w:val="32"/>
        </w:rPr>
        <w:t>：</w:t>
      </w:r>
      <w:r>
        <w:rPr>
          <w:rFonts w:ascii="隶书" w:eastAsia="隶书" w:hAnsi="宋体" w:cs="宋体" w:hint="eastAsia"/>
          <w:sz w:val="32"/>
          <w:szCs w:val="32"/>
        </w:rPr>
        <w:t>直接发放</w:t>
      </w:r>
    </w:p>
    <w:p w:rsidR="005A74DA" w:rsidRDefault="006C471B">
      <w:pPr>
        <w:spacing w:line="580" w:lineRule="exact"/>
        <w:ind w:firstLine="640"/>
        <w:rPr>
          <w:rFonts w:ascii="隶书" w:eastAsia="隶书" w:hAnsi="宋体"/>
          <w:sz w:val="32"/>
        </w:rPr>
      </w:pPr>
      <w:r>
        <w:rPr>
          <w:rFonts w:ascii="隶书" w:eastAsia="隶书" w:hAnsi="宋体" w:cs="宋体" w:hint="eastAsia"/>
          <w:sz w:val="32"/>
          <w:szCs w:val="32"/>
        </w:rPr>
        <w:t>发放程序：按照文件标准，按月审批发放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hint="eastAsia"/>
          <w:sz w:val="32"/>
        </w:rPr>
        <w:lastRenderedPageBreak/>
        <w:t>受益人群和社会效益</w:t>
      </w:r>
      <w:r>
        <w:rPr>
          <w:rFonts w:ascii="隶书" w:eastAsia="隶书" w:hAnsi="黑体" w:hint="eastAsia"/>
          <w:sz w:val="32"/>
          <w:szCs w:val="32"/>
        </w:rPr>
        <w:t>：</w:t>
      </w:r>
      <w:r>
        <w:rPr>
          <w:rFonts w:ascii="隶书" w:eastAsia="隶书" w:hAnsi="宋体" w:cs="宋体" w:hint="eastAsia"/>
          <w:sz w:val="30"/>
          <w:szCs w:val="30"/>
        </w:rPr>
        <w:t>班主任劳有所得，提高积极性</w:t>
      </w:r>
    </w:p>
    <w:p w:rsidR="005A74DA" w:rsidRDefault="006C471B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3、项目名称：农村教师基层岗位津贴</w:t>
      </w:r>
    </w:p>
    <w:p w:rsidR="005A74DA" w:rsidRDefault="006C471B">
      <w:pPr>
        <w:spacing w:line="580" w:lineRule="exact"/>
        <w:ind w:firstLineChars="200" w:firstLine="640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设立的政策依据：</w:t>
      </w:r>
      <w:r>
        <w:rPr>
          <w:rFonts w:ascii="隶书" w:eastAsia="隶书" w:hAnsi="宋体" w:cs="宋体" w:hint="eastAsia"/>
          <w:sz w:val="32"/>
          <w:szCs w:val="32"/>
        </w:rPr>
        <w:t>高新区（新市区）财预【2018】</w:t>
      </w:r>
      <w:r>
        <w:rPr>
          <w:rFonts w:ascii="隶书" w:eastAsia="隶书" w:hAnsi="宋体" w:cs="宋体" w:hint="eastAsia"/>
          <w:color w:val="000000" w:themeColor="text1"/>
          <w:sz w:val="32"/>
          <w:szCs w:val="32"/>
        </w:rPr>
        <w:t>02392</w:t>
      </w:r>
      <w:r>
        <w:rPr>
          <w:rFonts w:ascii="隶书" w:eastAsia="隶书" w:hAnsi="宋体" w:cs="宋体" w:hint="eastAsia"/>
          <w:sz w:val="32"/>
          <w:szCs w:val="32"/>
        </w:rPr>
        <w:t>号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预算安排规模：6.60万元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项目承担单位：</w:t>
      </w:r>
      <w:r>
        <w:rPr>
          <w:rFonts w:ascii="隶书" w:eastAsia="隶书" w:hAnsi="宋体" w:hint="eastAsia"/>
          <w:bCs/>
          <w:sz w:val="32"/>
          <w:szCs w:val="32"/>
        </w:rPr>
        <w:t>乌鲁木齐市第</w:t>
      </w:r>
      <w:r>
        <w:rPr>
          <w:rFonts w:ascii="隶书" w:eastAsia="隶书" w:hAnsi="黑体" w:hint="eastAsia"/>
          <w:sz w:val="32"/>
          <w:szCs w:val="32"/>
        </w:rPr>
        <w:t>112中学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资金分配情况：6.60万元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资金执行时间：2019年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资金来源：财政拨款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补贴人数：54人。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补贴标准：100元/月.人。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补贴范围：全校在编在职</w:t>
      </w:r>
      <w:r w:rsidR="007A590C">
        <w:rPr>
          <w:rFonts w:ascii="隶书" w:eastAsia="隶书" w:hAnsi="黑体" w:hint="eastAsia"/>
          <w:sz w:val="32"/>
          <w:szCs w:val="32"/>
        </w:rPr>
        <w:t>老</w:t>
      </w:r>
      <w:r>
        <w:rPr>
          <w:rFonts w:ascii="隶书" w:eastAsia="隶书" w:hAnsi="黑体" w:hint="eastAsia"/>
          <w:sz w:val="32"/>
          <w:szCs w:val="32"/>
        </w:rPr>
        <w:t>师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补贴方式：直接支付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发放程序：依照文件标准按月审批发放</w:t>
      </w:r>
    </w:p>
    <w:p w:rsidR="005A74DA" w:rsidRDefault="006C471B">
      <w:pPr>
        <w:spacing w:line="580" w:lineRule="exact"/>
        <w:ind w:firstLine="642"/>
        <w:rPr>
          <w:rFonts w:ascii="隶书" w:eastAsia="隶书" w:hAnsi="黑体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收益人群和社会效益：对在基层岗位工作的教师的生活补助和鼓励，便于提高教师工作积极性。</w:t>
      </w:r>
    </w:p>
    <w:p w:rsidR="005A74DA" w:rsidRDefault="006C471B">
      <w:pPr>
        <w:spacing w:line="580" w:lineRule="exact"/>
        <w:ind w:firstLine="642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八、关于乌鲁木齐市第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112</w:t>
      </w:r>
      <w:r>
        <w:rPr>
          <w:rFonts w:ascii="黑体" w:eastAsia="黑体" w:hAnsi="宋体" w:cs="宋体" w:hint="eastAsia"/>
          <w:sz w:val="32"/>
          <w:szCs w:val="32"/>
        </w:rPr>
        <w:t>中学2019年一般公共预算“三公”经费预算情况说明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lastRenderedPageBreak/>
        <w:t>乌鲁木齐市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宋体" w:cs="宋体" w:hint="eastAsia"/>
          <w:sz w:val="32"/>
          <w:szCs w:val="32"/>
        </w:rPr>
        <w:t>中学2019年“三公”经费财政拨款预算数为2.36万元，其中：因公出国（境）费0万元，公务用车购置0万元，公务用车运行费2.36万元，公务接待费    0万元。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2019年“三公”经费财政拨款预算比上年增加（减少）   0万元，其中：因公出国（境）费增加（减少）0万元，主要原因是未安排预算；公务用车购置费为0，未安排预算。[或公务用车购置费增加（减少）0万元，主要原因是未安排预算]；公务用车运行费增加（减少）0万元，主要原因是按标准执行，未提高预算标准；公务接待费增加（减少）0万元，主要原因是未安排预算。</w:t>
      </w:r>
    </w:p>
    <w:p w:rsidR="005A74DA" w:rsidRDefault="006C471B">
      <w:pPr>
        <w:spacing w:line="580" w:lineRule="exact"/>
        <w:ind w:firstLine="642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九、关于乌鲁木齐市第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112</w:t>
      </w:r>
      <w:r>
        <w:rPr>
          <w:rFonts w:ascii="黑体" w:eastAsia="黑体" w:hAnsi="宋体" w:cs="宋体" w:hint="eastAsia"/>
          <w:sz w:val="32"/>
          <w:szCs w:val="32"/>
        </w:rPr>
        <w:t>中学2019年政府性基金预算拨款情况说明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乌鲁木齐市第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宋体" w:cs="宋体" w:hint="eastAsia"/>
          <w:sz w:val="32"/>
          <w:szCs w:val="32"/>
        </w:rPr>
        <w:t>中学2019年没有使用政府性基金预算拨款安排的支出，政府性基金预算支出情况表为空表。</w:t>
      </w:r>
    </w:p>
    <w:p w:rsidR="005A74DA" w:rsidRDefault="006C471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十、其他重要事项的情况说明</w:t>
      </w:r>
    </w:p>
    <w:p w:rsidR="005A74DA" w:rsidRDefault="006C471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（一）机关运行经费情况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2019年，乌鲁木齐市第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宋体" w:cs="宋体" w:hint="eastAsia"/>
          <w:sz w:val="32"/>
          <w:szCs w:val="32"/>
        </w:rPr>
        <w:t>中学及下属家行政单位、0家</w:t>
      </w:r>
      <w:proofErr w:type="gramStart"/>
      <w:r>
        <w:rPr>
          <w:rFonts w:ascii="隶书" w:eastAsia="隶书" w:hAnsi="宋体" w:cs="宋体" w:hint="eastAsia"/>
          <w:sz w:val="32"/>
          <w:szCs w:val="32"/>
        </w:rPr>
        <w:t>参公管理</w:t>
      </w:r>
      <w:proofErr w:type="gramEnd"/>
      <w:r>
        <w:rPr>
          <w:rFonts w:ascii="隶书" w:eastAsia="隶书" w:hAnsi="宋体" w:cs="宋体" w:hint="eastAsia"/>
          <w:sz w:val="32"/>
          <w:szCs w:val="32"/>
        </w:rPr>
        <w:t>事业单位和0家事业单位机关运行经费财政拨款预算82.72万元，比上年预算增加16.25万元，增长24.45%。主要原因是：学校改用燃气锅炉公用经费增加。</w:t>
      </w:r>
    </w:p>
    <w:p w:rsidR="005A74DA" w:rsidRDefault="006C471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（二）政府采购情况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2019年，乌鲁木齐市第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宋体" w:cs="宋体" w:hint="eastAsia"/>
          <w:sz w:val="32"/>
          <w:szCs w:val="32"/>
        </w:rPr>
        <w:t>中学部门及下属单位政府采购预算0万元，其中：政府采购货物预算0万元，政府采购工程预算0万元，政府采购服务预算0万元。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仿宋_GB2312" w:hint="eastAsia"/>
          <w:sz w:val="32"/>
        </w:rPr>
        <w:t>2019年度本部门面向中小企业预留政府采购项目预算金额0万元，其中：面向小</w:t>
      </w:r>
      <w:proofErr w:type="gramStart"/>
      <w:r>
        <w:rPr>
          <w:rFonts w:ascii="隶书" w:eastAsia="隶书" w:hAnsi="仿宋_GB2312" w:hint="eastAsia"/>
          <w:sz w:val="32"/>
        </w:rPr>
        <w:t>微企业</w:t>
      </w:r>
      <w:proofErr w:type="gramEnd"/>
      <w:r>
        <w:rPr>
          <w:rFonts w:ascii="隶书" w:eastAsia="隶书" w:hAnsi="仿宋_GB2312" w:hint="eastAsia"/>
          <w:sz w:val="32"/>
        </w:rPr>
        <w:t>预留政府采购项目预算金额0万元。</w:t>
      </w:r>
    </w:p>
    <w:p w:rsidR="005A74DA" w:rsidRDefault="006C471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（三）国有资产占用使用情况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截至2018年底，乌鲁木齐市第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宋体" w:cs="宋体" w:hint="eastAsia"/>
          <w:sz w:val="32"/>
          <w:szCs w:val="32"/>
        </w:rPr>
        <w:t>中学部门及下属各预算单位占用使用国有资产总体情况为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1.房屋10175.4平方米，价值1057.26万元。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2.车辆1辆，价值16.24万元；其中：一般公务用车0辆，价值0万元；执法执勤用车0辆，价值0万元；其他车辆1辆，价值16.24万元。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3.办公家具价值142.73万元。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4.其他资产价值173.92万元。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单位价值50万元以上大型设备0台（套），单位价值100万元以上大型设备0台（套）。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lastRenderedPageBreak/>
        <w:t>2019年部门预算未安排购置车辆经费（或安排购置车辆经费0万元），安排购置50万元以上大型设备0台（套），单位价值100万元以上大型设备0台（套）。</w:t>
      </w:r>
    </w:p>
    <w:p w:rsidR="005A74DA" w:rsidRDefault="006C471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（四）预算绩效情况</w:t>
      </w:r>
    </w:p>
    <w:p w:rsidR="005A74DA" w:rsidRDefault="006C471B">
      <w:pPr>
        <w:spacing w:line="580" w:lineRule="exact"/>
        <w:ind w:firstLine="64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2019年度，本年度实行绩效管理的项目3个，涉及预算金额36.76万元。具体情况见下表（按项目分别填报）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92"/>
        <w:gridCol w:w="1088"/>
        <w:gridCol w:w="973"/>
        <w:gridCol w:w="271"/>
        <w:gridCol w:w="671"/>
        <w:gridCol w:w="236"/>
        <w:gridCol w:w="236"/>
        <w:gridCol w:w="1132"/>
        <w:gridCol w:w="236"/>
        <w:gridCol w:w="652"/>
        <w:gridCol w:w="1263"/>
        <w:gridCol w:w="236"/>
        <w:gridCol w:w="236"/>
      </w:tblGrid>
      <w:tr w:rsidR="005A74DA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jc w:val="both"/>
              <w:outlineLvl w:val="1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5A74DA" w:rsidRDefault="006C471B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项  目  支  出  绩效  目  标  表</w:t>
            </w:r>
          </w:p>
        </w:tc>
      </w:tr>
      <w:tr w:rsidR="005A74DA">
        <w:trPr>
          <w:trHeight w:val="27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</w:tr>
      <w:tr w:rsidR="005A74DA">
        <w:trPr>
          <w:trHeight w:val="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</w:t>
            </w:r>
            <w:r>
              <w:rPr>
                <w:rFonts w:ascii="宋体" w:hAnsi="宋体" w:cs="宋体" w:hint="eastAsia"/>
                <w:sz w:val="18"/>
                <w:szCs w:val="18"/>
              </w:rPr>
              <w:t>112</w:t>
            </w:r>
            <w:r>
              <w:rPr>
                <w:rFonts w:ascii="宋体" w:hAnsi="宋体" w:cs="宋体" w:hint="eastAsia"/>
                <w:sz w:val="18"/>
                <w:szCs w:val="18"/>
              </w:rPr>
              <w:t>中学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年城乡义务教育保障机制资金</w:t>
            </w:r>
          </w:p>
        </w:tc>
      </w:tr>
      <w:tr w:rsidR="005A74DA">
        <w:trPr>
          <w:trHeight w:val="45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24.14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24.14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40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72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公用经费基准定额为普通小学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sz w:val="18"/>
                <w:szCs w:val="18"/>
              </w:rPr>
              <w:t>元、初中每生每年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</w:tc>
      </w:tr>
      <w:tr w:rsidR="005A74DA">
        <w:trPr>
          <w:trHeight w:val="27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5A74DA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小学公用经费标准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sz w:val="18"/>
                <w:szCs w:val="18"/>
              </w:rPr>
              <w:t>元，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初中公用经费标准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普通初中每生每年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sz w:val="18"/>
                <w:szCs w:val="18"/>
              </w:rPr>
              <w:t>元，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月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小学学生人数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225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初中学生人数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公用经费享受比例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公用经费享受比例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83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项目效益指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经济效益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创造各族青少年学习在学校、生活在学校、成长在学校的良好条件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办学条件符合标准化、均衡化要求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创造各族青少年学习在学校、生活在学校、成长在学校的良好条件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办学条件符合标准化、均衡化要求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减轻小学学生家庭负担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学生家庭不需向学校交一分钱　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减轻初中学生家庭负担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学生家庭不需向学校交一分钱　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小学学生、家长满意率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初中学生、家长满意率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5A74DA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6C471B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项  目  支  出  绩效  目  标  表</w:t>
            </w:r>
          </w:p>
        </w:tc>
      </w:tr>
      <w:tr w:rsidR="005A74DA">
        <w:trPr>
          <w:trHeight w:val="27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</w:tr>
      <w:tr w:rsidR="005A74DA">
        <w:trPr>
          <w:trHeight w:val="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</w:t>
            </w:r>
            <w:r>
              <w:rPr>
                <w:rFonts w:ascii="宋体" w:hAnsi="宋体" w:cs="宋体" w:hint="eastAsia"/>
                <w:sz w:val="18"/>
                <w:szCs w:val="18"/>
              </w:rPr>
              <w:t>112</w:t>
            </w:r>
            <w:r>
              <w:rPr>
                <w:rFonts w:ascii="宋体" w:hAnsi="宋体" w:cs="宋体" w:hint="eastAsia"/>
                <w:sz w:val="18"/>
                <w:szCs w:val="18"/>
              </w:rPr>
              <w:t>中学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班主任费</w:t>
            </w:r>
          </w:p>
        </w:tc>
      </w:tr>
      <w:tr w:rsidR="005A74DA">
        <w:trPr>
          <w:trHeight w:val="45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40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72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公用经费基准定额为普通小学每生每年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482</w:t>
            </w:r>
            <w:r>
              <w:rPr>
                <w:rFonts w:ascii="宋体" w:hAnsi="宋体" w:cs="宋体" w:hint="eastAsia"/>
                <w:sz w:val="18"/>
                <w:szCs w:val="18"/>
              </w:rPr>
              <w:t>元、初中每生每年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534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</w:tc>
      </w:tr>
      <w:tr w:rsidR="005A74DA">
        <w:trPr>
          <w:trHeight w:val="27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5A74DA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小学班主任费标准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482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人、生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初中班主任费标准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</w:t>
            </w:r>
            <w:r>
              <w:rPr>
                <w:rFonts w:ascii="宋体" w:hAnsi="宋体" w:cs="宋体" w:hint="eastAsia"/>
                <w:sz w:val="18"/>
                <w:szCs w:val="18"/>
              </w:rPr>
              <w:t>534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小学班主任人数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初中班主任人数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小学班主任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初中班主任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83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项目效益指标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130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小学教师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初中教师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保障小学班主任待遇，以保证教学管理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保障初中班主任待遇，以保证教学管理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A74DA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上级直属教育局、教师满意率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上级直属教育局、教师满意率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5A74DA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6C471B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项  目  支  出  绩效  目  标  表</w:t>
            </w:r>
          </w:p>
        </w:tc>
      </w:tr>
      <w:tr w:rsidR="005A74DA">
        <w:trPr>
          <w:trHeight w:val="27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4DA" w:rsidRDefault="005A74DA">
            <w:pPr>
              <w:rPr>
                <w:rFonts w:ascii="宋体" w:hAnsi="宋体" w:cs="宋体"/>
                <w:color w:val="000000"/>
              </w:rPr>
            </w:pPr>
          </w:p>
        </w:tc>
      </w:tr>
      <w:tr w:rsidR="005A74DA">
        <w:trPr>
          <w:trHeight w:val="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</w:t>
            </w:r>
            <w:r>
              <w:rPr>
                <w:rFonts w:ascii="宋体" w:hAnsi="宋体" w:cs="宋体" w:hint="eastAsia"/>
                <w:sz w:val="18"/>
                <w:szCs w:val="18"/>
              </w:rPr>
              <w:t>112</w:t>
            </w:r>
            <w:r>
              <w:rPr>
                <w:rFonts w:ascii="宋体" w:hAnsi="宋体" w:cs="宋体" w:hint="eastAsia"/>
                <w:sz w:val="18"/>
                <w:szCs w:val="18"/>
              </w:rPr>
              <w:t>中学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基层岗位津贴</w:t>
            </w:r>
          </w:p>
        </w:tc>
      </w:tr>
      <w:tr w:rsidR="005A74DA">
        <w:trPr>
          <w:trHeight w:val="45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40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72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基层岗位津贴基准定额为每人每月</w:t>
            </w: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</w:tc>
      </w:tr>
      <w:tr w:rsidR="005A74DA">
        <w:trPr>
          <w:trHeight w:val="27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5A74DA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小学基层岗位津贴标准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初中基层岗位津贴标准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人，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小学在编教师人数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初中在编教师人数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小学基层岗位津贴享受比例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初中基层岗位津贴享受比例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83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项目效益指标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5A74DA">
        <w:trPr>
          <w:trHeight w:val="130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保障小学在编在职待遇，以保证教学管理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保障初中在编在职待遇，以保证教学管理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A74DA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5A74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A74DA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上级直属教育局、教师满意率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5A74DA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DA" w:rsidRDefault="005A74D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上级直属教育局、教师满意率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4DA" w:rsidRDefault="006C4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</w:tbl>
    <w:p w:rsidR="005A74DA" w:rsidRDefault="005A74DA">
      <w:pPr>
        <w:spacing w:line="580" w:lineRule="exact"/>
        <w:rPr>
          <w:rFonts w:ascii="仿宋_GB2312" w:eastAsia="仿宋_GB2312" w:hAnsi="宋体" w:cs="宋体"/>
          <w:sz w:val="32"/>
          <w:szCs w:val="32"/>
        </w:rPr>
        <w:sectPr w:rsidR="005A74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74DA" w:rsidRDefault="006C471B">
      <w:pPr>
        <w:spacing w:line="560" w:lineRule="exact"/>
        <w:ind w:firstLineChars="196" w:firstLine="630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（五）其他需说明的事项</w:t>
      </w:r>
    </w:p>
    <w:p w:rsidR="005A74DA" w:rsidRDefault="006C471B">
      <w:pPr>
        <w:spacing w:line="560" w:lineRule="exact"/>
        <w:ind w:firstLineChars="196" w:firstLine="630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无。</w:t>
      </w:r>
    </w:p>
    <w:p w:rsidR="005A74DA" w:rsidRDefault="006C471B">
      <w:pPr>
        <w:spacing w:beforeLines="50" w:before="217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  名词解释</w:t>
      </w:r>
    </w:p>
    <w:p w:rsidR="005A74DA" w:rsidRDefault="006C471B">
      <w:pPr>
        <w:spacing w:line="56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名词解释：</w:t>
      </w:r>
    </w:p>
    <w:p w:rsidR="005A74DA" w:rsidRDefault="006C471B">
      <w:pPr>
        <w:spacing w:line="550" w:lineRule="exact"/>
        <w:ind w:firstLine="642"/>
        <w:rPr>
          <w:rFonts w:ascii="隶书" w:eastAsia="隶书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一、财政拨款：</w:t>
      </w:r>
      <w:r>
        <w:rPr>
          <w:rFonts w:ascii="隶书" w:eastAsia="隶书" w:hint="eastAsia"/>
          <w:sz w:val="32"/>
          <w:szCs w:val="32"/>
        </w:rPr>
        <w:t>指由一般公共预算、政府性基金预算安排的财政拨款数。</w:t>
      </w:r>
    </w:p>
    <w:p w:rsidR="005A74DA" w:rsidRDefault="006C471B">
      <w:pPr>
        <w:spacing w:line="550" w:lineRule="exact"/>
        <w:ind w:firstLine="642"/>
        <w:rPr>
          <w:rFonts w:ascii="隶书" w:eastAsia="隶书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二、一般公共预算：</w:t>
      </w:r>
      <w:r>
        <w:rPr>
          <w:rFonts w:ascii="隶书" w:eastAsia="隶书" w:hint="eastAsia"/>
          <w:sz w:val="32"/>
          <w:szCs w:val="32"/>
        </w:rPr>
        <w:t>包括公共财政拨款（补助）资金、专项收入。</w:t>
      </w:r>
    </w:p>
    <w:p w:rsidR="005A74DA" w:rsidRDefault="006C471B">
      <w:pPr>
        <w:spacing w:line="550" w:lineRule="exact"/>
        <w:ind w:firstLine="642"/>
        <w:rPr>
          <w:rFonts w:ascii="隶书" w:eastAsia="隶书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三、财政专户管理资金：</w:t>
      </w:r>
      <w:r>
        <w:rPr>
          <w:rFonts w:ascii="隶书" w:eastAsia="隶书" w:hint="eastAsia"/>
          <w:sz w:val="32"/>
          <w:szCs w:val="32"/>
        </w:rPr>
        <w:t>包括专户管理行政事业性收费（主要是教育收费）、其他非税收入。</w:t>
      </w:r>
    </w:p>
    <w:p w:rsidR="005A74DA" w:rsidRDefault="006C471B">
      <w:pPr>
        <w:spacing w:line="550" w:lineRule="exact"/>
        <w:ind w:firstLine="642"/>
        <w:rPr>
          <w:rFonts w:ascii="隶书" w:eastAsia="隶书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四、其他资金：</w:t>
      </w:r>
      <w:r>
        <w:rPr>
          <w:rFonts w:ascii="隶书" w:eastAsia="隶书" w:hint="eastAsia"/>
          <w:sz w:val="32"/>
          <w:szCs w:val="32"/>
        </w:rPr>
        <w:t>包括事业收入、经营收入、其他收入等。</w:t>
      </w:r>
    </w:p>
    <w:p w:rsidR="005A74DA" w:rsidRDefault="006C471B">
      <w:pPr>
        <w:spacing w:line="550" w:lineRule="exact"/>
        <w:ind w:firstLine="642"/>
        <w:rPr>
          <w:rFonts w:ascii="隶书" w:eastAsia="隶书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五、基本支出：</w:t>
      </w:r>
      <w:r>
        <w:rPr>
          <w:rFonts w:ascii="隶书" w:eastAsia="隶书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5A74DA" w:rsidRDefault="006C471B">
      <w:pPr>
        <w:spacing w:line="550" w:lineRule="exact"/>
        <w:ind w:firstLine="642"/>
        <w:rPr>
          <w:rFonts w:ascii="隶书" w:eastAsia="隶书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六、项目支出：</w:t>
      </w:r>
      <w:r>
        <w:rPr>
          <w:rFonts w:ascii="隶书" w:eastAsia="隶书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5A74DA" w:rsidRDefault="006C471B">
      <w:pPr>
        <w:spacing w:line="550" w:lineRule="exact"/>
        <w:ind w:firstLine="642"/>
        <w:rPr>
          <w:rFonts w:ascii="隶书" w:eastAsia="隶书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七、“三公”经费：</w:t>
      </w:r>
      <w:r>
        <w:rPr>
          <w:rFonts w:ascii="隶书" w:eastAsia="隶书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</w:t>
      </w:r>
      <w:r>
        <w:rPr>
          <w:rFonts w:ascii="隶书" w:eastAsia="隶书" w:hint="eastAsia"/>
          <w:sz w:val="32"/>
          <w:szCs w:val="32"/>
        </w:rPr>
        <w:lastRenderedPageBreak/>
        <w:t>费、安全奖励费用等支出；公务接待费指单位按规定开支的各类公务接待（含外宾接待）支出。</w:t>
      </w:r>
    </w:p>
    <w:p w:rsidR="005A74DA" w:rsidRDefault="006C471B">
      <w:pPr>
        <w:spacing w:line="550" w:lineRule="exact"/>
        <w:ind w:firstLine="642"/>
        <w:rPr>
          <w:rFonts w:ascii="隶书" w:eastAsia="隶书"/>
          <w:sz w:val="32"/>
          <w:szCs w:val="32"/>
        </w:rPr>
      </w:pPr>
      <w:r>
        <w:rPr>
          <w:rFonts w:ascii="隶书" w:eastAsia="隶书" w:hAnsi="黑体" w:hint="eastAsia"/>
          <w:sz w:val="32"/>
          <w:szCs w:val="32"/>
        </w:rPr>
        <w:t>八、机关运行经费：</w:t>
      </w:r>
      <w:r>
        <w:rPr>
          <w:rFonts w:ascii="隶书" w:eastAsia="隶书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5A74DA" w:rsidRDefault="005A74DA">
      <w:pPr>
        <w:spacing w:line="550" w:lineRule="exact"/>
        <w:ind w:firstLine="642"/>
        <w:rPr>
          <w:rFonts w:ascii="隶书" w:eastAsia="隶书"/>
          <w:sz w:val="32"/>
          <w:szCs w:val="32"/>
        </w:rPr>
      </w:pPr>
    </w:p>
    <w:p w:rsidR="005A74DA" w:rsidRDefault="006C471B">
      <w:pPr>
        <w:spacing w:line="560" w:lineRule="exact"/>
        <w:ind w:firstLineChars="1850" w:firstLine="5920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>乌鲁木齐市第</w:t>
      </w:r>
      <w:r>
        <w:rPr>
          <w:rFonts w:ascii="隶书" w:eastAsia="隶书" w:hAnsi="宋体" w:hint="eastAsia"/>
          <w:b/>
          <w:sz w:val="32"/>
          <w:szCs w:val="32"/>
        </w:rPr>
        <w:t>112</w:t>
      </w:r>
      <w:r>
        <w:rPr>
          <w:rFonts w:ascii="隶书" w:eastAsia="隶书" w:hAnsi="宋体" w:cs="宋体" w:hint="eastAsia"/>
          <w:sz w:val="32"/>
          <w:szCs w:val="32"/>
        </w:rPr>
        <w:t>中学</w:t>
      </w:r>
    </w:p>
    <w:p w:rsidR="005A74DA" w:rsidRDefault="006C471B">
      <w:pPr>
        <w:spacing w:line="560" w:lineRule="exact"/>
        <w:jc w:val="center"/>
        <w:rPr>
          <w:rFonts w:ascii="隶书" w:eastAsia="隶书" w:hAnsi="宋体" w:cs="宋体"/>
          <w:sz w:val="32"/>
          <w:szCs w:val="32"/>
        </w:rPr>
      </w:pPr>
      <w:r>
        <w:rPr>
          <w:rFonts w:ascii="隶书" w:eastAsia="隶书" w:hAnsi="宋体" w:cs="宋体" w:hint="eastAsia"/>
          <w:sz w:val="32"/>
          <w:szCs w:val="32"/>
        </w:rPr>
        <w:t xml:space="preserve">                                    2019年2月28日</w:t>
      </w:r>
    </w:p>
    <w:p w:rsidR="005A74DA" w:rsidRDefault="005A74DA">
      <w:pPr>
        <w:spacing w:line="220" w:lineRule="atLeast"/>
      </w:pPr>
    </w:p>
    <w:sectPr w:rsidR="005A74DA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96" w:rsidRDefault="00C27696">
      <w:pPr>
        <w:spacing w:after="0"/>
      </w:pPr>
      <w:r>
        <w:separator/>
      </w:r>
    </w:p>
  </w:endnote>
  <w:endnote w:type="continuationSeparator" w:id="0">
    <w:p w:rsidR="00C27696" w:rsidRDefault="00C276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efault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DA" w:rsidRDefault="006C47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5A74DA" w:rsidRDefault="005A74D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DA" w:rsidRDefault="006C471B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521D30">
      <w:rPr>
        <w:rStyle w:val="a8"/>
        <w:noProof/>
        <w:sz w:val="28"/>
        <w:szCs w:val="28"/>
      </w:rPr>
      <w:t>25</w:t>
    </w:r>
    <w:r>
      <w:rPr>
        <w:rStyle w:val="a8"/>
        <w:sz w:val="28"/>
        <w:szCs w:val="28"/>
      </w:rPr>
      <w:fldChar w:fldCharType="end"/>
    </w:r>
    <w:r>
      <w:rPr>
        <w:rStyle w:val="a8"/>
      </w:rPr>
      <w:t>—</w:t>
    </w:r>
  </w:p>
  <w:p w:rsidR="005A74DA" w:rsidRDefault="005A74D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96" w:rsidRDefault="00C27696">
      <w:pPr>
        <w:spacing w:after="0"/>
      </w:pPr>
      <w:r>
        <w:separator/>
      </w:r>
    </w:p>
  </w:footnote>
  <w:footnote w:type="continuationSeparator" w:id="0">
    <w:p w:rsidR="00C27696" w:rsidRDefault="00C276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DA" w:rsidRDefault="005A74D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6958"/>
    <w:multiLevelType w:val="singleLevel"/>
    <w:tmpl w:val="0DDE69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04E1E"/>
    <w:rsid w:val="00023FEC"/>
    <w:rsid w:val="00041B44"/>
    <w:rsid w:val="00074D58"/>
    <w:rsid w:val="00083068"/>
    <w:rsid w:val="00083D0E"/>
    <w:rsid w:val="00084D0C"/>
    <w:rsid w:val="000D68AB"/>
    <w:rsid w:val="00132091"/>
    <w:rsid w:val="00135773"/>
    <w:rsid w:val="001479D0"/>
    <w:rsid w:val="00166810"/>
    <w:rsid w:val="00170AC2"/>
    <w:rsid w:val="00180866"/>
    <w:rsid w:val="00181BA0"/>
    <w:rsid w:val="001B24AE"/>
    <w:rsid w:val="001C4C7B"/>
    <w:rsid w:val="001C4CFD"/>
    <w:rsid w:val="002065DC"/>
    <w:rsid w:val="0021235B"/>
    <w:rsid w:val="00240810"/>
    <w:rsid w:val="002419A8"/>
    <w:rsid w:val="00250806"/>
    <w:rsid w:val="0025309B"/>
    <w:rsid w:val="00265A2C"/>
    <w:rsid w:val="00287791"/>
    <w:rsid w:val="00287952"/>
    <w:rsid w:val="00290F15"/>
    <w:rsid w:val="00294964"/>
    <w:rsid w:val="002B22F7"/>
    <w:rsid w:val="002B3125"/>
    <w:rsid w:val="002B4630"/>
    <w:rsid w:val="002D1915"/>
    <w:rsid w:val="002E728C"/>
    <w:rsid w:val="002F1795"/>
    <w:rsid w:val="003056EE"/>
    <w:rsid w:val="00311A1E"/>
    <w:rsid w:val="00323B43"/>
    <w:rsid w:val="0034073D"/>
    <w:rsid w:val="00351661"/>
    <w:rsid w:val="0037022A"/>
    <w:rsid w:val="00384235"/>
    <w:rsid w:val="003A43D5"/>
    <w:rsid w:val="003C3842"/>
    <w:rsid w:val="003C5CA6"/>
    <w:rsid w:val="003C7EA1"/>
    <w:rsid w:val="003D37D8"/>
    <w:rsid w:val="003F2B62"/>
    <w:rsid w:val="004065DF"/>
    <w:rsid w:val="00407515"/>
    <w:rsid w:val="00426133"/>
    <w:rsid w:val="00426B6F"/>
    <w:rsid w:val="004320CB"/>
    <w:rsid w:val="004358AB"/>
    <w:rsid w:val="00442A9D"/>
    <w:rsid w:val="00457AF8"/>
    <w:rsid w:val="00470587"/>
    <w:rsid w:val="00470700"/>
    <w:rsid w:val="0048575F"/>
    <w:rsid w:val="004922EC"/>
    <w:rsid w:val="004E3760"/>
    <w:rsid w:val="00503782"/>
    <w:rsid w:val="00521D30"/>
    <w:rsid w:val="0055776D"/>
    <w:rsid w:val="00563259"/>
    <w:rsid w:val="00563AE8"/>
    <w:rsid w:val="005A5110"/>
    <w:rsid w:val="005A74DA"/>
    <w:rsid w:val="005C471F"/>
    <w:rsid w:val="005E574E"/>
    <w:rsid w:val="005F342A"/>
    <w:rsid w:val="006070AB"/>
    <w:rsid w:val="00614BC3"/>
    <w:rsid w:val="00615396"/>
    <w:rsid w:val="00624FB1"/>
    <w:rsid w:val="0065434A"/>
    <w:rsid w:val="00686BC0"/>
    <w:rsid w:val="006C471B"/>
    <w:rsid w:val="006D5D01"/>
    <w:rsid w:val="006E683A"/>
    <w:rsid w:val="006F0162"/>
    <w:rsid w:val="006F1447"/>
    <w:rsid w:val="006F2098"/>
    <w:rsid w:val="006F2264"/>
    <w:rsid w:val="006F6AED"/>
    <w:rsid w:val="00712E17"/>
    <w:rsid w:val="007173B7"/>
    <w:rsid w:val="0074367A"/>
    <w:rsid w:val="00743A58"/>
    <w:rsid w:val="00743D30"/>
    <w:rsid w:val="00756E56"/>
    <w:rsid w:val="00763924"/>
    <w:rsid w:val="007A16CA"/>
    <w:rsid w:val="007A590C"/>
    <w:rsid w:val="007D63CA"/>
    <w:rsid w:val="00805DC8"/>
    <w:rsid w:val="008119B8"/>
    <w:rsid w:val="00813689"/>
    <w:rsid w:val="00814924"/>
    <w:rsid w:val="0084058E"/>
    <w:rsid w:val="008416A0"/>
    <w:rsid w:val="008A6AA4"/>
    <w:rsid w:val="008B023E"/>
    <w:rsid w:val="008B7726"/>
    <w:rsid w:val="008C449C"/>
    <w:rsid w:val="008E03A1"/>
    <w:rsid w:val="008E14C2"/>
    <w:rsid w:val="008E1D9E"/>
    <w:rsid w:val="008F036C"/>
    <w:rsid w:val="008F0D8C"/>
    <w:rsid w:val="009021A9"/>
    <w:rsid w:val="00907245"/>
    <w:rsid w:val="009233A8"/>
    <w:rsid w:val="00942AEF"/>
    <w:rsid w:val="00963BDE"/>
    <w:rsid w:val="00970A4A"/>
    <w:rsid w:val="009A5A42"/>
    <w:rsid w:val="009A5C89"/>
    <w:rsid w:val="009B0072"/>
    <w:rsid w:val="009B1B34"/>
    <w:rsid w:val="009B6CDB"/>
    <w:rsid w:val="009C3723"/>
    <w:rsid w:val="009F21EC"/>
    <w:rsid w:val="00A106E7"/>
    <w:rsid w:val="00A145ED"/>
    <w:rsid w:val="00A20C0D"/>
    <w:rsid w:val="00A850A2"/>
    <w:rsid w:val="00A86578"/>
    <w:rsid w:val="00A93D5D"/>
    <w:rsid w:val="00AC3559"/>
    <w:rsid w:val="00AC6D0D"/>
    <w:rsid w:val="00AE590D"/>
    <w:rsid w:val="00AF637C"/>
    <w:rsid w:val="00B105BB"/>
    <w:rsid w:val="00B1262E"/>
    <w:rsid w:val="00B13252"/>
    <w:rsid w:val="00B23EC3"/>
    <w:rsid w:val="00B354D8"/>
    <w:rsid w:val="00B44964"/>
    <w:rsid w:val="00B778BF"/>
    <w:rsid w:val="00BA1D69"/>
    <w:rsid w:val="00BD3CDC"/>
    <w:rsid w:val="00BD5679"/>
    <w:rsid w:val="00BF59CC"/>
    <w:rsid w:val="00BF5BBC"/>
    <w:rsid w:val="00C01943"/>
    <w:rsid w:val="00C23053"/>
    <w:rsid w:val="00C27696"/>
    <w:rsid w:val="00C43173"/>
    <w:rsid w:val="00C473ED"/>
    <w:rsid w:val="00C66D02"/>
    <w:rsid w:val="00D039C8"/>
    <w:rsid w:val="00D31D50"/>
    <w:rsid w:val="00D35D5F"/>
    <w:rsid w:val="00D45255"/>
    <w:rsid w:val="00D47263"/>
    <w:rsid w:val="00D474E9"/>
    <w:rsid w:val="00D476CE"/>
    <w:rsid w:val="00D815F2"/>
    <w:rsid w:val="00D934C7"/>
    <w:rsid w:val="00DA11B6"/>
    <w:rsid w:val="00DA253F"/>
    <w:rsid w:val="00DB23A8"/>
    <w:rsid w:val="00DF3F0D"/>
    <w:rsid w:val="00E253F9"/>
    <w:rsid w:val="00E363F4"/>
    <w:rsid w:val="00E57641"/>
    <w:rsid w:val="00E65B4A"/>
    <w:rsid w:val="00E90AD2"/>
    <w:rsid w:val="00F25453"/>
    <w:rsid w:val="00F6164E"/>
    <w:rsid w:val="00F9441E"/>
    <w:rsid w:val="00FA6946"/>
    <w:rsid w:val="00FB7383"/>
    <w:rsid w:val="00FC0778"/>
    <w:rsid w:val="00FC52D8"/>
    <w:rsid w:val="00FD62B0"/>
    <w:rsid w:val="02CF66A2"/>
    <w:rsid w:val="11785740"/>
    <w:rsid w:val="46C05B72"/>
    <w:rsid w:val="5028304F"/>
    <w:rsid w:val="6453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pPr>
      <w:widowControl w:val="0"/>
      <w:pBdr>
        <w:top w:val="single" w:sz="12" w:space="1" w:color="auto"/>
        <w:bottom w:val="single" w:sz="12" w:space="1" w:color="auto"/>
      </w:pBdr>
      <w:adjustRightInd/>
      <w:snapToGrid/>
      <w:spacing w:after="0" w:line="600" w:lineRule="exact"/>
      <w:ind w:left="1280" w:hangingChars="400" w:hanging="128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6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rPr>
      <w:rFonts w:cs="Times New Roman"/>
    </w:rPr>
  </w:style>
  <w:style w:type="table" w:styleId="a9">
    <w:name w:val="Table Grid"/>
    <w:basedOn w:val="a1"/>
    <w:uiPriority w:val="99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ahoma" w:hAnsi="Tahoma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ahoma" w:hAnsi="Tahoma" w:cs="Times New Roman"/>
      <w:sz w:val="18"/>
      <w:szCs w:val="18"/>
    </w:rPr>
  </w:style>
  <w:style w:type="character" w:customStyle="1" w:styleId="3Char">
    <w:name w:val="正文文本缩进 3 Char"/>
    <w:link w:val="3"/>
    <w:uiPriority w:val="99"/>
    <w:locked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f1">
    <w:name w:val="f1"/>
    <w:basedOn w:val="a"/>
    <w:uiPriority w:val="99"/>
    <w:pPr>
      <w:adjustRightInd/>
      <w:snapToGrid/>
      <w:spacing w:before="100" w:beforeAutospacing="1" w:after="100" w:afterAutospacing="1"/>
      <w:jc w:val="center"/>
    </w:pPr>
    <w:rPr>
      <w:rFonts w:ascii="Helvetica" w:eastAsia="宋体" w:hAnsi="Helvetica" w:cs="Helvetica"/>
      <w:b/>
      <w:bCs/>
      <w:color w:val="FF8080"/>
      <w:spacing w:val="160"/>
      <w:sz w:val="80"/>
      <w:szCs w:val="80"/>
    </w:rPr>
  </w:style>
  <w:style w:type="paragraph" w:styleId="aa">
    <w:name w:val="List Paragraph"/>
    <w:basedOn w:val="a"/>
    <w:uiPriority w:val="9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customStyle="1" w:styleId="1">
    <w:name w:val="普通(网站)1"/>
    <w:basedOn w:val="a"/>
    <w:uiPriority w:val="99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  <w:style w:type="table" w:customStyle="1" w:styleId="10">
    <w:name w:val="网格型1"/>
    <w:uiPriority w:val="9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uiPriority w:val="99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  <w:style w:type="paragraph" w:customStyle="1" w:styleId="30">
    <w:name w:val="普通(网站)3"/>
    <w:basedOn w:val="a"/>
    <w:uiPriority w:val="99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25</Pages>
  <Words>2017</Words>
  <Characters>11503</Characters>
  <Application>Microsoft Office Word</Application>
  <DocSecurity>0</DocSecurity>
  <Lines>95</Lines>
  <Paragraphs>26</Paragraphs>
  <ScaleCrop>false</ScaleCrop>
  <Company>Xinjiang Research Center for Mineral Resources,CAS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</cp:lastModifiedBy>
  <cp:revision>33</cp:revision>
  <cp:lastPrinted>2018-05-21T05:22:00Z</cp:lastPrinted>
  <dcterms:created xsi:type="dcterms:W3CDTF">2018-05-21T05:16:00Z</dcterms:created>
  <dcterms:modified xsi:type="dcterms:W3CDTF">2019-08-14T09:07:00Z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