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乌鲁木齐市第111中学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2019年部门预算公开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Chars="926" w:firstLine="3347"/>
        <w:jc w:val="lef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目录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第一部分 乌鲁木齐市第</w:t>
      </w:r>
      <w:r>
        <w:rPr>
          <w:rFonts w:ascii="宋体" w:hAnsi="宋体" w:cs="宋体" w:hint="eastAsia"/>
          <w:color w:val="000000"/>
          <w:kern w:val="0"/>
          <w:szCs w:val="21"/>
        </w:rPr>
        <w:t>第111中学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单位概况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一、主要职能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二、机构设置及人员情况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第二部分 2019年部门预算公开表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一、部门收支总体情况表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二、部门收入总体情况表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三、部门支出总体情况表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四、财政拨款收支总体情况表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五、一般公共预算支出情况表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六、一般公共预算基本支出情况表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七、项目支出情况表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八、一般公共预算“三公”经费支出情况表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九、政府性基金预算支出情况表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第三部分 2019年部门预算情况说明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一、关于乌鲁木齐市第第111中学2019年收支预算情况的总体说明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二、关于乌鲁木齐市第111中学2019年收入预算情况说明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三、关于乌鲁木齐市第111中学2019年支出预算情况说明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四、关于乌鲁木齐市第111中学2019年财政拨款收支预算情况的总体说明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五、关于乌鲁木齐市第111中学2019年一般公共预算当年拨款情况说明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六、关于乌鲁木齐市第111中学2019年一般公共预算基本支出情况说明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七、关于乌鲁木齐市第111中学2019年项目支出情况说明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八、关于乌鲁木齐市第111中学2019年一般公共预算“三公”经费预算情况说明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九、关于乌鲁木齐市第111中学2019年政府性基金预算拨款情况说明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十、其他重要事项的情况说明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第四部分 名词解释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第一部分 乌鲁木齐市第111中学单位概况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一、主要职能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1.实施</w:t>
      </w:r>
      <w:r>
        <w:rPr>
          <w:rFonts w:ascii="宋体" w:hAnsi="宋体" w:hint="eastAsia"/>
          <w:szCs w:val="21"/>
        </w:rPr>
        <w:t>中</w:t>
      </w:r>
      <w:r>
        <w:rPr>
          <w:rFonts w:ascii="宋体" w:hAnsi="宋体"/>
          <w:szCs w:val="21"/>
        </w:rPr>
        <w:t xml:space="preserve">小学基础教育； 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2.促进基础教育发展； 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中</w:t>
      </w:r>
      <w:r>
        <w:rPr>
          <w:rFonts w:ascii="宋体" w:hAnsi="宋体"/>
          <w:szCs w:val="21"/>
        </w:rPr>
        <w:t>小学学历教育（相关社会服务），属于全额拨款事业单位。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二、机构设置及人员情况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乌鲁木齐市第111中学无下属预算单位，无下设处室。</w:t>
      </w:r>
    </w:p>
    <w:p w:rsidR="00193CF8" w:rsidRDefault="000E546E" w:rsidP="00CE74B7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乌鲁木齐市第111中学编制数38人，实有人数33人，</w:t>
      </w:r>
      <w:r w:rsidR="00CE74B7">
        <w:rPr>
          <w:rFonts w:ascii="宋体" w:hAnsi="宋体" w:cs="宋体" w:hint="eastAsia"/>
          <w:color w:val="000000"/>
          <w:kern w:val="0"/>
          <w:szCs w:val="21"/>
        </w:rPr>
        <w:t>其中：在职</w:t>
      </w:r>
      <w:r w:rsidR="00CE74B7">
        <w:rPr>
          <w:rFonts w:ascii="宋体" w:hAnsi="宋体" w:cs="宋体" w:hint="eastAsia"/>
          <w:color w:val="000000"/>
          <w:kern w:val="0"/>
          <w:szCs w:val="21"/>
        </w:rPr>
        <w:t>33人</w:t>
      </w:r>
      <w:r w:rsidR="00CE74B7">
        <w:rPr>
          <w:rFonts w:ascii="宋体" w:hAnsi="宋体" w:cs="宋体" w:hint="eastAsia"/>
          <w:color w:val="000000"/>
          <w:kern w:val="0"/>
          <w:szCs w:val="21"/>
        </w:rPr>
        <w:t>，</w:t>
      </w:r>
      <w:r w:rsidR="00CE74B7" w:rsidRPr="00CE74B7">
        <w:rPr>
          <w:rFonts w:ascii="宋体" w:hAnsi="宋体" w:cs="宋体" w:hint="eastAsia"/>
          <w:color w:val="000000"/>
          <w:kern w:val="0"/>
          <w:szCs w:val="21"/>
        </w:rPr>
        <w:t>增加或减少0人</w:t>
      </w:r>
      <w:r w:rsidR="00CE74B7">
        <w:rPr>
          <w:rFonts w:ascii="宋体" w:hAnsi="宋体" w:cs="宋体" w:hint="eastAsia"/>
          <w:color w:val="000000"/>
          <w:kern w:val="0"/>
          <w:szCs w:val="21"/>
        </w:rPr>
        <w:t>；</w:t>
      </w:r>
      <w:r>
        <w:rPr>
          <w:rFonts w:ascii="宋体" w:hAnsi="宋体" w:cs="宋体" w:hint="eastAsia"/>
          <w:color w:val="000000"/>
          <w:kern w:val="0"/>
          <w:szCs w:val="21"/>
        </w:rPr>
        <w:t>退休人数为23人，增加2人,</w:t>
      </w:r>
      <w:r w:rsidR="00CE74B7">
        <w:rPr>
          <w:rFonts w:hint="eastAsia"/>
        </w:rPr>
        <w:t>；</w:t>
      </w:r>
      <w:r w:rsidR="00CE74B7" w:rsidRPr="00CE74B7">
        <w:rPr>
          <w:rFonts w:ascii="宋体" w:hAnsi="宋体" w:cs="宋体" w:hint="eastAsia"/>
          <w:color w:val="000000"/>
          <w:kern w:val="0"/>
          <w:szCs w:val="21"/>
        </w:rPr>
        <w:t>离休0人，增加或减少0人</w:t>
      </w:r>
      <w:r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小学生数273人，中学学生96人。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第二部分 2019年部门预算公开表</w:t>
      </w:r>
    </w:p>
    <w:tbl>
      <w:tblPr>
        <w:tblW w:w="8080" w:type="dxa"/>
        <w:tblInd w:w="108" w:type="dxa"/>
        <w:tblLook w:val="04A0" w:firstRow="1" w:lastRow="0" w:firstColumn="1" w:lastColumn="0" w:noHBand="0" w:noVBand="1"/>
      </w:tblPr>
      <w:tblGrid>
        <w:gridCol w:w="2660"/>
        <w:gridCol w:w="1060"/>
        <w:gridCol w:w="2800"/>
        <w:gridCol w:w="1560"/>
      </w:tblGrid>
      <w:tr w:rsidR="000E546E" w:rsidRPr="000E546E" w:rsidTr="000E546E">
        <w:trPr>
          <w:trHeight w:val="624"/>
        </w:trPr>
        <w:tc>
          <w:tcPr>
            <w:tcW w:w="80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46E" w:rsidRDefault="000E546E" w:rsidP="000E546E">
            <w:pPr>
              <w:widowControl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表</w:t>
            </w:r>
            <w:proofErr w:type="gramStart"/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：</w:t>
            </w:r>
          </w:p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0E546E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部门收支总体情况表</w:t>
            </w:r>
          </w:p>
        </w:tc>
      </w:tr>
      <w:tr w:rsidR="000E546E" w:rsidRPr="000E546E" w:rsidTr="000E546E">
        <w:trPr>
          <w:trHeight w:val="624"/>
        </w:trPr>
        <w:tc>
          <w:tcPr>
            <w:tcW w:w="80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0E546E" w:rsidRPr="000E546E" w:rsidTr="000E546E">
        <w:trPr>
          <w:trHeight w:val="34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编制部门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乌鲁木齐市第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中学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0E546E" w:rsidRPr="000E546E" w:rsidTr="000E546E">
        <w:trPr>
          <w:trHeight w:val="345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收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入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出</w:t>
            </w:r>
          </w:p>
        </w:tc>
      </w:tr>
      <w:tr w:rsidR="000E546E" w:rsidRPr="000E546E" w:rsidTr="000E546E">
        <w:trPr>
          <w:trHeight w:val="34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预算数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645.77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201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645.77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202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203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教育收费（财政专户）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204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205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589.98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206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207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208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55.79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209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210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211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212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213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214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215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216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217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219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220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221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222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223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224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227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229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231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232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233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645.77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645.77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单位上年结余（不包括国库集中支付额度结余）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230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收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入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645.77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出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645.77</w:t>
            </w:r>
          </w:p>
        </w:tc>
      </w:tr>
    </w:tbl>
    <w:p w:rsidR="00193CF8" w:rsidRDefault="000E546E">
      <w:pPr>
        <w:widowControl/>
        <w:outlineLvl w:val="1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tbl>
      <w:tblPr>
        <w:tblW w:w="7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3"/>
        <w:gridCol w:w="439"/>
        <w:gridCol w:w="439"/>
        <w:gridCol w:w="1502"/>
        <w:gridCol w:w="828"/>
        <w:gridCol w:w="835"/>
        <w:gridCol w:w="416"/>
        <w:gridCol w:w="483"/>
        <w:gridCol w:w="416"/>
        <w:gridCol w:w="416"/>
        <w:gridCol w:w="296"/>
        <w:gridCol w:w="663"/>
        <w:gridCol w:w="494"/>
      </w:tblGrid>
      <w:tr w:rsidR="000E546E" w:rsidRPr="000E546E" w:rsidTr="000E546E">
        <w:trPr>
          <w:trHeight w:val="345"/>
        </w:trPr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</w:pPr>
            <w:r w:rsidRPr="000E546E"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表二：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645"/>
        </w:trPr>
        <w:tc>
          <w:tcPr>
            <w:tcW w:w="63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0"/>
                <w:szCs w:val="30"/>
              </w:rPr>
            </w:pPr>
            <w:r w:rsidRPr="000E546E">
              <w:rPr>
                <w:rFonts w:ascii="Arial" w:hAnsi="Arial" w:cs="Arial"/>
                <w:b/>
                <w:bCs/>
                <w:kern w:val="0"/>
                <w:sz w:val="30"/>
                <w:szCs w:val="30"/>
              </w:rPr>
              <w:t>部门收入总体情况表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45"/>
        </w:trPr>
        <w:tc>
          <w:tcPr>
            <w:tcW w:w="63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填报部门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乌鲁木齐市第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中学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 w:rsidR="000E546E" w:rsidRPr="000E546E" w:rsidTr="000E546E">
        <w:trPr>
          <w:trHeight w:val="345"/>
        </w:trPr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一般公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共预算拨款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政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府性基金预算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教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育收费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财政专户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事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业收入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事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业单位经营收入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其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他收入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用事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业基金弥补收支差额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财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政拨款结转结余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小计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0E546E" w:rsidRPr="000E546E" w:rsidTr="000E546E">
        <w:trPr>
          <w:trHeight w:val="175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15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E546E" w:rsidRPr="000E546E" w:rsidTr="000E546E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乌鲁木齐市第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185.98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185.98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16.97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16.97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16.97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16.97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16.97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16.97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169.01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169.01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169.01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169.01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初中教育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169.01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169.01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乌鲁木齐市第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中学（小学）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459.79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459.79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38.82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38.82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38.82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38.82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6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38.82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38.82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420.97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420.97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420.97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420.97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420.97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420.97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总计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645.77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645.77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93CF8" w:rsidRDefault="000E546E">
      <w:pPr>
        <w:widowControl/>
        <w:outlineLvl w:val="1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lastRenderedPageBreak/>
        <w:t>备注：无内容应公开空表并说明情况。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901"/>
        <w:gridCol w:w="902"/>
        <w:gridCol w:w="902"/>
        <w:gridCol w:w="1786"/>
        <w:gridCol w:w="1343"/>
        <w:gridCol w:w="1343"/>
        <w:gridCol w:w="1345"/>
      </w:tblGrid>
      <w:tr w:rsidR="00193CF8">
        <w:trPr>
          <w:trHeight w:val="345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表三：</w:t>
            </w:r>
          </w:p>
        </w:tc>
      </w:tr>
      <w:tr w:rsidR="00193CF8">
        <w:trPr>
          <w:trHeight w:val="480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部门支出总体情况表</w:t>
            </w:r>
          </w:p>
        </w:tc>
      </w:tr>
      <w:tr w:rsidR="00193CF8" w:rsidTr="000E546E">
        <w:trPr>
          <w:trHeight w:val="345"/>
        </w:trPr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编制部门：乌鲁木齐市第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万元</w:t>
            </w:r>
          </w:p>
        </w:tc>
      </w:tr>
      <w:tr w:rsidR="00193CF8" w:rsidTr="000E546E">
        <w:trPr>
          <w:trHeight w:val="345"/>
        </w:trPr>
        <w:tc>
          <w:tcPr>
            <w:tcW w:w="4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40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支出预算</w:t>
            </w:r>
          </w:p>
        </w:tc>
      </w:tr>
      <w:tr w:rsidR="00193CF8" w:rsidTr="000E546E">
        <w:trPr>
          <w:trHeight w:val="345"/>
        </w:trPr>
        <w:tc>
          <w:tcPr>
            <w:tcW w:w="27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17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3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项目支出</w:t>
            </w:r>
          </w:p>
        </w:tc>
      </w:tr>
      <w:tr w:rsidR="00193CF8">
        <w:trPr>
          <w:trHeight w:val="345"/>
        </w:trPr>
        <w:tc>
          <w:tcPr>
            <w:tcW w:w="27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93CF8" w:rsidTr="000E546E">
        <w:trPr>
          <w:trHeight w:val="540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17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93CF8">
        <w:trPr>
          <w:trHeight w:val="345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645.77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612.26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33.51</w:t>
            </w:r>
          </w:p>
        </w:tc>
      </w:tr>
      <w:tr w:rsidR="00193CF8">
        <w:trPr>
          <w:trHeight w:val="345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乌鲁木齐市第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中学（小学）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459.79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426.28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33.51</w:t>
            </w:r>
          </w:p>
        </w:tc>
      </w:tr>
      <w:tr w:rsidR="00193CF8">
        <w:trPr>
          <w:trHeight w:val="345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420.97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387.46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33.51</w:t>
            </w:r>
          </w:p>
        </w:tc>
      </w:tr>
      <w:tr w:rsidR="00193CF8">
        <w:trPr>
          <w:trHeight w:val="345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420.97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387.46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33.51</w:t>
            </w:r>
          </w:p>
        </w:tc>
      </w:tr>
      <w:tr w:rsidR="00193CF8">
        <w:trPr>
          <w:trHeight w:val="345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420.97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387.46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33.51</w:t>
            </w:r>
          </w:p>
        </w:tc>
      </w:tr>
      <w:tr w:rsidR="00193CF8">
        <w:trPr>
          <w:trHeight w:val="345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38.82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38.82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45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38.82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38.82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45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38.82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38.82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45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乌鲁木齐市第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185.98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185.98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45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169.01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169.01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45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169.01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169.01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45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初中教育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169.01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169.01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45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16.97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16.97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45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16.97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16.97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45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16.97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16.97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45"/>
        </w:trPr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93CF8" w:rsidRDefault="000E546E">
      <w:pPr>
        <w:widowControl/>
        <w:outlineLvl w:val="1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lastRenderedPageBreak/>
        <w:t>备注：无内容应公开空表并说明情况。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08"/>
        <w:gridCol w:w="1940"/>
        <w:gridCol w:w="346"/>
        <w:gridCol w:w="414"/>
        <w:gridCol w:w="869"/>
        <w:gridCol w:w="1951"/>
        <w:gridCol w:w="52"/>
        <w:gridCol w:w="788"/>
        <w:gridCol w:w="49"/>
        <w:gridCol w:w="951"/>
        <w:gridCol w:w="215"/>
        <w:gridCol w:w="605"/>
        <w:gridCol w:w="234"/>
      </w:tblGrid>
      <w:tr w:rsidR="00193CF8" w:rsidTr="000E546E">
        <w:trPr>
          <w:trHeight w:val="345"/>
        </w:trPr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表四：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trHeight w:val="345"/>
        </w:trPr>
        <w:tc>
          <w:tcPr>
            <w:tcW w:w="2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624"/>
        </w:trPr>
        <w:tc>
          <w:tcPr>
            <w:tcW w:w="818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 w:rsidRPr="000E546E"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财政拨款收支预算总体情况表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624"/>
        </w:trPr>
        <w:tc>
          <w:tcPr>
            <w:tcW w:w="818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45"/>
        </w:trPr>
        <w:tc>
          <w:tcPr>
            <w:tcW w:w="5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填报部门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乌鲁木齐市第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中学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45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54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财政拨款支出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45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政府基金预算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645.77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201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645.77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202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203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204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205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589.98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589.98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206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207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208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55.79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55.79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209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210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211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212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213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214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215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216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217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219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220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221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222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223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224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227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229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231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232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233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645.77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645.77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645.77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230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546E" w:rsidRPr="000E546E" w:rsidTr="000E546E">
        <w:trPr>
          <w:gridBefore w:val="1"/>
          <w:gridAfter w:val="1"/>
          <w:wBefore w:w="108" w:type="dxa"/>
          <w:wAfter w:w="234" w:type="dxa"/>
          <w:trHeight w:val="300"/>
        </w:trPr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收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入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645.77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支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出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总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645.77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>645.77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E546E" w:rsidRPr="000E546E" w:rsidRDefault="000E546E" w:rsidP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E546E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93CF8" w:rsidRDefault="000E546E">
      <w:pPr>
        <w:widowControl/>
        <w:outlineLvl w:val="1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747"/>
        <w:gridCol w:w="747"/>
        <w:gridCol w:w="748"/>
        <w:gridCol w:w="1844"/>
        <w:gridCol w:w="1256"/>
        <w:gridCol w:w="1590"/>
        <w:gridCol w:w="1590"/>
      </w:tblGrid>
      <w:tr w:rsidR="00193CF8">
        <w:trPr>
          <w:trHeight w:val="375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表五：</w:t>
            </w:r>
          </w:p>
        </w:tc>
      </w:tr>
      <w:tr w:rsidR="00193CF8">
        <w:trPr>
          <w:trHeight w:val="720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一般公共预算支出情况表</w:t>
            </w:r>
          </w:p>
        </w:tc>
      </w:tr>
      <w:tr w:rsidR="00193CF8" w:rsidTr="000E546E">
        <w:trPr>
          <w:trHeight w:val="345"/>
        </w:trPr>
        <w:tc>
          <w:tcPr>
            <w:tcW w:w="2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编制部门：乌鲁木齐市第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万元</w:t>
            </w:r>
          </w:p>
        </w:tc>
      </w:tr>
      <w:tr w:rsidR="00193CF8" w:rsidTr="000E546E">
        <w:trPr>
          <w:trHeight w:val="345"/>
        </w:trPr>
        <w:tc>
          <w:tcPr>
            <w:tcW w:w="4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44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一般公共预算支出</w:t>
            </w:r>
          </w:p>
        </w:tc>
      </w:tr>
      <w:tr w:rsidR="00193CF8" w:rsidTr="000E546E">
        <w:trPr>
          <w:trHeight w:val="345"/>
        </w:trPr>
        <w:tc>
          <w:tcPr>
            <w:tcW w:w="22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2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项目支出</w:t>
            </w:r>
          </w:p>
        </w:tc>
      </w:tr>
      <w:tr w:rsidR="00193CF8" w:rsidTr="000E546E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18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93CF8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645.77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612.26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33.51</w:t>
            </w:r>
          </w:p>
        </w:tc>
      </w:tr>
      <w:tr w:rsidR="00193CF8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乌鲁木齐市第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中学（小学）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459.79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426.28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33.51</w:t>
            </w:r>
          </w:p>
        </w:tc>
      </w:tr>
      <w:tr w:rsidR="00193CF8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420.97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387.46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33.51</w:t>
            </w:r>
          </w:p>
        </w:tc>
      </w:tr>
      <w:tr w:rsidR="00193CF8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420.97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387.46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33.51</w:t>
            </w:r>
          </w:p>
        </w:tc>
      </w:tr>
      <w:tr w:rsidR="00193CF8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420.97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387.46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33.51</w:t>
            </w:r>
          </w:p>
        </w:tc>
      </w:tr>
      <w:tr w:rsidR="00193CF8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38.82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38.82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38.82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38.82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38.82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38.82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乌鲁木齐市第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185.98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185.98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169.01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169.01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169.01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169.01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初中教育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169.01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169.01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16.97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16.97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    208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16.97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16.97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16.97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16.97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93CF8" w:rsidRDefault="000E546E">
      <w:pPr>
        <w:widowControl/>
        <w:outlineLvl w:val="1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tbl>
      <w:tblPr>
        <w:tblW w:w="90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60"/>
        <w:gridCol w:w="1160"/>
        <w:gridCol w:w="2000"/>
        <w:gridCol w:w="1580"/>
        <w:gridCol w:w="1580"/>
        <w:gridCol w:w="1580"/>
      </w:tblGrid>
      <w:tr w:rsidR="00193CF8">
        <w:trPr>
          <w:trHeight w:val="34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表六：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630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kern w:val="0"/>
                <w:sz w:val="30"/>
                <w:szCs w:val="30"/>
              </w:rPr>
              <w:t>一般公共预算基本支出情况表</w:t>
            </w:r>
          </w:p>
        </w:tc>
      </w:tr>
      <w:tr w:rsidR="00193CF8" w:rsidTr="000E546E">
        <w:trPr>
          <w:trHeight w:val="345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编制部门：乌鲁木齐市第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 w:rsidR="00193CF8" w:rsidTr="000E546E">
        <w:trPr>
          <w:trHeight w:val="345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4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一般公共预算基本支出</w:t>
            </w:r>
          </w:p>
        </w:tc>
      </w:tr>
      <w:tr w:rsidR="00193CF8" w:rsidTr="000E546E">
        <w:trPr>
          <w:trHeight w:val="345"/>
        </w:trPr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经济分类科目编码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经济分类科目名称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公用经费</w:t>
            </w:r>
          </w:p>
        </w:tc>
      </w:tr>
      <w:tr w:rsidR="00193CF8" w:rsidTr="000E546E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612.26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567.15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45.11</w:t>
            </w:r>
          </w:p>
        </w:tc>
      </w:tr>
      <w:tr w:rsidR="00193CF8">
        <w:trPr>
          <w:trHeight w:val="9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134001001-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乌鲁木齐市第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中学（小学）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426.28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389.21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37.07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369.17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369.17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98.31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98.31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奖金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41.40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41.40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96.28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96.28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38.82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38.82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27.74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27.74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31.02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31.02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37.07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37.07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1.09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水费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0.76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0.87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0.27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17.30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17.30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0.41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维修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护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0.60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2.91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0.82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2.43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5.58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5.58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2.36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1.67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20.04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20.04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9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134001002-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乌鲁木齐市第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中学（初中）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185.98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177.94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8.04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162.00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162.00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43.68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43.68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10.99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10.99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奖金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41.39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41.39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16.97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16.97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12.73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12.73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8.04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8.04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0.38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水费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0.27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电费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0.31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0.10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0.14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维修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护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0.21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1.27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1.15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1.07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2.46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0.68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15.94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15.94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15.94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15.94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93CF8" w:rsidRDefault="000E546E">
      <w:pPr>
        <w:widowControl/>
        <w:outlineLvl w:val="1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tbl>
      <w:tblPr>
        <w:tblW w:w="90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0"/>
        <w:gridCol w:w="439"/>
        <w:gridCol w:w="439"/>
        <w:gridCol w:w="616"/>
        <w:gridCol w:w="1185"/>
        <w:gridCol w:w="717"/>
        <w:gridCol w:w="609"/>
        <w:gridCol w:w="717"/>
        <w:gridCol w:w="416"/>
        <w:gridCol w:w="416"/>
        <w:gridCol w:w="616"/>
        <w:gridCol w:w="416"/>
        <w:gridCol w:w="616"/>
        <w:gridCol w:w="416"/>
        <w:gridCol w:w="416"/>
        <w:gridCol w:w="416"/>
      </w:tblGrid>
      <w:tr w:rsidR="00193CF8">
        <w:trPr>
          <w:trHeight w:val="345"/>
        </w:trPr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lastRenderedPageBreak/>
              <w:t>表七：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585"/>
        </w:trPr>
        <w:tc>
          <w:tcPr>
            <w:tcW w:w="9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项目支出情况表</w:t>
            </w:r>
          </w:p>
        </w:tc>
      </w:tr>
      <w:tr w:rsidR="00193CF8" w:rsidTr="000E546E">
        <w:trPr>
          <w:trHeight w:val="345"/>
        </w:trPr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编制部门：乌鲁木齐市第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 w:rsidR="00193CF8">
        <w:trPr>
          <w:trHeight w:val="345"/>
        </w:trPr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科目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项目</w:t>
            </w:r>
            <w:proofErr w:type="gramStart"/>
            <w:r>
              <w:rPr>
                <w:rFonts w:ascii="Arial" w:hAnsi="Arial" w:cs="Arial"/>
                <w:kern w:val="0"/>
                <w:sz w:val="20"/>
                <w:szCs w:val="20"/>
              </w:rPr>
              <w:t>支出支出</w:t>
            </w:r>
            <w:proofErr w:type="gramEnd"/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债务利息及费用支出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资本性支出（基本建设）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资本性支出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对企业补助（基本建设）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对企业补助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对社会保障基金补助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其他支出</w:t>
            </w:r>
          </w:p>
        </w:tc>
      </w:tr>
      <w:tr w:rsidR="00193CF8">
        <w:trPr>
          <w:trHeight w:val="94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6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93CF8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33.51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24.06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乌鲁木齐市第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中学（小学）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33.51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24.06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69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2019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年城乡义务教育保障机制资金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24.06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24.06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班主任费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5.49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5.49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4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农村基层补贴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3.96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3.96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93CF8" w:rsidRDefault="000E546E">
      <w:pPr>
        <w:widowControl/>
        <w:outlineLvl w:val="1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tbl>
      <w:tblPr>
        <w:tblW w:w="95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80"/>
        <w:gridCol w:w="1580"/>
        <w:gridCol w:w="1580"/>
        <w:gridCol w:w="1480"/>
        <w:gridCol w:w="1580"/>
        <w:gridCol w:w="1580"/>
      </w:tblGrid>
      <w:tr w:rsidR="00193CF8">
        <w:trPr>
          <w:trHeight w:val="345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表八：</w:t>
            </w:r>
          </w:p>
        </w:tc>
      </w:tr>
      <w:tr w:rsidR="00193CF8">
        <w:trPr>
          <w:trHeight w:val="780"/>
        </w:trPr>
        <w:tc>
          <w:tcPr>
            <w:tcW w:w="9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一般公共预算</w:t>
            </w: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“</w:t>
            </w: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三公</w:t>
            </w: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”</w:t>
            </w: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经费支出情况表</w:t>
            </w:r>
          </w:p>
        </w:tc>
      </w:tr>
      <w:tr w:rsidR="00193CF8" w:rsidTr="000E546E">
        <w:trPr>
          <w:trHeight w:val="345"/>
        </w:trPr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编制部门：乌鲁木齐市第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 w:rsidR="00193CF8" w:rsidTr="000E546E">
        <w:trPr>
          <w:trHeight w:val="345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因公出国（境）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费用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公务用车购置及运行费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公务接待费</w:t>
            </w:r>
          </w:p>
        </w:tc>
      </w:tr>
      <w:tr w:rsidR="00193CF8" w:rsidTr="000E546E">
        <w:trPr>
          <w:trHeight w:val="90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93CF8" w:rsidTr="000E546E">
        <w:trPr>
          <w:trHeight w:val="34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2.36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2.36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 w:rsidTr="000E546E">
        <w:trPr>
          <w:trHeight w:val="34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2.36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2.36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 w:rsidTr="000E546E">
        <w:trPr>
          <w:trHeight w:val="34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93CF8" w:rsidRDefault="000E546E">
      <w:pPr>
        <w:widowControl/>
        <w:outlineLvl w:val="1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071"/>
        <w:gridCol w:w="1071"/>
        <w:gridCol w:w="1072"/>
        <w:gridCol w:w="1070"/>
        <w:gridCol w:w="1070"/>
        <w:gridCol w:w="1070"/>
        <w:gridCol w:w="2098"/>
      </w:tblGrid>
      <w:tr w:rsidR="00193CF8">
        <w:trPr>
          <w:trHeight w:val="345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表九：</w:t>
            </w:r>
          </w:p>
        </w:tc>
      </w:tr>
      <w:tr w:rsidR="00193CF8">
        <w:trPr>
          <w:trHeight w:val="630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政府性基金预算支出情况表</w:t>
            </w:r>
          </w:p>
        </w:tc>
      </w:tr>
      <w:tr w:rsidR="00193CF8" w:rsidTr="000E546E">
        <w:trPr>
          <w:trHeight w:val="345"/>
        </w:trPr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编制部门：乌鲁木齐市第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 w:rsidR="00193CF8" w:rsidTr="000E546E">
        <w:trPr>
          <w:trHeight w:val="435"/>
        </w:trPr>
        <w:tc>
          <w:tcPr>
            <w:tcW w:w="4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目</w:t>
            </w:r>
          </w:p>
        </w:tc>
        <w:tc>
          <w:tcPr>
            <w:tcW w:w="42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政府性基金预算支出</w:t>
            </w:r>
          </w:p>
        </w:tc>
      </w:tr>
      <w:tr w:rsidR="00193CF8" w:rsidTr="000E546E">
        <w:trPr>
          <w:trHeight w:val="345"/>
        </w:trPr>
        <w:tc>
          <w:tcPr>
            <w:tcW w:w="32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计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项目支出</w:t>
            </w:r>
          </w:p>
        </w:tc>
      </w:tr>
      <w:tr w:rsidR="00193CF8">
        <w:trPr>
          <w:trHeight w:val="345"/>
        </w:trPr>
        <w:tc>
          <w:tcPr>
            <w:tcW w:w="32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93CF8" w:rsidTr="000E546E">
        <w:trPr>
          <w:trHeight w:val="480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93CF8">
        <w:trPr>
          <w:trHeight w:val="345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193CF8">
        <w:trPr>
          <w:trHeight w:val="345"/>
        </w:trPr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3CF8" w:rsidRDefault="000E546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备注：本表为空表。本单位无此项经费支出。</w:t>
      </w:r>
    </w:p>
    <w:p w:rsidR="00193CF8" w:rsidRDefault="00193CF8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center"/>
        <w:rPr>
          <w:rFonts w:ascii="宋体" w:hAnsi="宋体" w:cs="宋体"/>
          <w:color w:val="000000"/>
          <w:kern w:val="0"/>
          <w:szCs w:val="21"/>
        </w:rPr>
      </w:pPr>
    </w:p>
    <w:p w:rsidR="00193CF8" w:rsidRDefault="00193CF8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center"/>
        <w:rPr>
          <w:rFonts w:ascii="宋体" w:hAnsi="宋体" w:cs="宋体"/>
          <w:color w:val="000000"/>
          <w:kern w:val="0"/>
          <w:szCs w:val="21"/>
        </w:rPr>
      </w:pP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第三部分 2019年部门预算情况说明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一、关于乌鲁木齐市第111中学2019年收支预算情况的总体说明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按照全口径预算的原则，乌鲁木齐市第111中学2019年所有收入和支出均纳入部门预算管理。收支总预算645.77万元。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收入预算包括：一般公共预算645.77元。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支出预算包括：教育支出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589.98</w:t>
      </w:r>
      <w:r>
        <w:rPr>
          <w:rFonts w:ascii="宋体" w:hAnsi="宋体" w:cs="宋体" w:hint="eastAsia"/>
          <w:color w:val="000000"/>
          <w:kern w:val="0"/>
          <w:szCs w:val="21"/>
        </w:rPr>
        <w:t>万元、社会保障和就业支出55.79万元。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二、关于乌鲁木齐市第111中学2019年收入预算情况说明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乌鲁木齐市第111中学收入预算645.77万元，其中：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一般公共预算645.77万元，占100%，比上年减少83.37万元，主要原因是基本支出减少83.37万元，一方面清理整合项目资金，规范项目设置和管理。另一方面本年新增退休人员2名，调出人员3名导致人员经费也比往年有所减少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政府性基金预算未安排。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三、关于乌鲁木齐市第111中学2019年支出预算情况说明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乌鲁木齐市第111中学2019年支出预算645.77万元，其中：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基本支出645.77万元，占100%，比上年减少645.77万元，主要原因人员减少。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四、关于乌鲁木齐市第111中学2019年财政拨款收支预算情况的总体说明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财政拨款收支总预算645.77万元。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收入全部为一般公共预算拨款，无政府性基金预算拨款。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五、关于乌鲁木齐市第111中学2019年一般公共预算基本支出情况说明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（一）一般公用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共预算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当年拨款规模变化情况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乌鲁木齐市第111中学2019年一般公共预算拨款支出645.77万元，比上年执行数减少</w:t>
      </w:r>
      <w:r>
        <w:rPr>
          <w:rFonts w:ascii="宋体" w:hAnsi="宋体" w:cs="宋体" w:hint="eastAsia"/>
          <w:kern w:val="0"/>
          <w:szCs w:val="21"/>
        </w:rPr>
        <w:t>73.27</w:t>
      </w:r>
      <w:r>
        <w:rPr>
          <w:rFonts w:ascii="宋体" w:hAnsi="宋体" w:cs="宋体" w:hint="eastAsia"/>
          <w:color w:val="000000"/>
          <w:kern w:val="0"/>
          <w:szCs w:val="21"/>
        </w:rPr>
        <w:t>万元，下降</w:t>
      </w:r>
      <w:r>
        <w:rPr>
          <w:rFonts w:ascii="宋体" w:hAnsi="宋体" w:cs="宋体" w:hint="eastAsia"/>
          <w:kern w:val="0"/>
          <w:szCs w:val="21"/>
        </w:rPr>
        <w:t>11.05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%，主要原因是一是财政厉行节约，二是由于人员调出和退休导致人员经费减少。 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（二）一般公共预算当年拨款结构情况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1、教育支出（类）589.98万元，占91.36%</w:t>
      </w:r>
    </w:p>
    <w:p w:rsidR="00193CF8" w:rsidRDefault="000E546E">
      <w:pPr>
        <w:ind w:firstLineChars="250" w:firstLine="525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2、</w:t>
      </w:r>
      <w:r>
        <w:rPr>
          <w:rFonts w:ascii="宋体" w:hAnsi="宋体" w:cs="Arial" w:hint="eastAsia"/>
          <w:kern w:val="0"/>
          <w:szCs w:val="21"/>
        </w:rPr>
        <w:t>社会保障和就业</w:t>
      </w:r>
      <w:r>
        <w:rPr>
          <w:rFonts w:ascii="宋体" w:hAnsi="宋体" w:cs="Arial"/>
          <w:kern w:val="0"/>
          <w:szCs w:val="21"/>
        </w:rPr>
        <w:t>支出</w:t>
      </w:r>
      <w:r>
        <w:rPr>
          <w:rFonts w:ascii="宋体" w:hAnsi="宋体" w:cs="Arial" w:hint="eastAsia"/>
          <w:kern w:val="0"/>
          <w:szCs w:val="21"/>
        </w:rPr>
        <w:t>（类）55.79万元，占8.64%</w:t>
      </w:r>
    </w:p>
    <w:p w:rsidR="00193CF8" w:rsidRDefault="000E546E">
      <w:pPr>
        <w:ind w:firstLineChars="250" w:firstLine="525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（三）一般公共预算当年拨款具体使用情况</w:t>
      </w:r>
    </w:p>
    <w:p w:rsidR="00193CF8" w:rsidRDefault="000E546E">
      <w:pPr>
        <w:spacing w:line="360" w:lineRule="auto"/>
        <w:ind w:firstLineChars="250" w:firstLine="525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1、教育支出（类）普通教育（款）小学教育（项）：2019年预算数为420.97万元，比上年执行数减少15.17万元，减少3.48%，主要原因是人员有调出和退休人员增加导致人员经费减少</w:t>
      </w:r>
    </w:p>
    <w:p w:rsidR="00193CF8" w:rsidRDefault="000E546E">
      <w:pPr>
        <w:spacing w:line="360" w:lineRule="auto"/>
        <w:ind w:firstLineChars="250" w:firstLine="525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lastRenderedPageBreak/>
        <w:t>2、教育支出（类）普通教育（款）中学教育（项）：2019年预算数为169.01万元，比上年执行数减少58.1万元，减少25.58%，主要原因是人员有调出和退休人员增加导致人员经费减少</w:t>
      </w:r>
    </w:p>
    <w:p w:rsidR="00193CF8" w:rsidRDefault="000E546E">
      <w:pPr>
        <w:spacing w:line="360" w:lineRule="auto"/>
        <w:ind w:firstLineChars="250" w:firstLine="525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3、社会保障和就业支出（类）行政事业单位离退休（款）小学机关事业单位基本养老保险缴费支出（项）：2019年预算数为38.82万元，比上年执行数减少0.71万元，下降1.80%，主要原因：主要原因是人员有调出和退休人员增加。</w:t>
      </w:r>
    </w:p>
    <w:p w:rsidR="00193CF8" w:rsidRDefault="000E546E">
      <w:pPr>
        <w:spacing w:line="360" w:lineRule="auto"/>
        <w:ind w:firstLineChars="250" w:firstLine="525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4、社会保障和就业支出（类）行政事业单位离退休（款）初中机关事业单位基本养老保险缴费支出（项）：2019年预算数为16.97万元，比上年执行数减少9.39万元，下降35.62%，主要原因：主要原因是人员有调出和退休人员增加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六、关于乌鲁木齐市第111中学2019年一般公共预算基本支出情况说明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乌鲁木齐市第111中学2019年一般公共预算基本支出</w:t>
      </w:r>
      <w:r>
        <w:rPr>
          <w:rFonts w:ascii="宋体" w:hAnsi="宋体" w:cs="宋体" w:hint="eastAsia"/>
          <w:kern w:val="0"/>
          <w:szCs w:val="21"/>
        </w:rPr>
        <w:t>612.26</w:t>
      </w:r>
      <w:r>
        <w:rPr>
          <w:rFonts w:ascii="宋体" w:hAnsi="宋体" w:cs="宋体" w:hint="eastAsia"/>
          <w:color w:val="000000"/>
          <w:kern w:val="0"/>
          <w:szCs w:val="21"/>
        </w:rPr>
        <w:t>万元，人员经费567.15万元，主要包括：基本工资141.99万元、津贴补贴36.16万元、奖金59.4万元、绩效工资137.67万元、机关事业单位基本养老保险缴费55.79万元、职工基本医疗保险缴费40.47万元、公务员医疗补助缴费8.99万元、其他社会保障缴费6.14万元、住房公积金44.56万元、退休费35.09万元、生活补贴0.89万元</w:t>
      </w:r>
    </w:p>
    <w:p w:rsidR="00193CF8" w:rsidRDefault="000E546E">
      <w:pPr>
        <w:widowControl/>
        <w:spacing w:line="240" w:lineRule="atLeast"/>
        <w:ind w:firstLine="64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公用经费45.11万元，主要包括：</w:t>
      </w:r>
      <w:r>
        <w:rPr>
          <w:rFonts w:ascii="宋体" w:hAnsi="宋体" w:cs="宋体" w:hint="eastAsia"/>
          <w:kern w:val="0"/>
          <w:szCs w:val="21"/>
        </w:rPr>
        <w:t>办公费1.47万元、水费1.03万元、电费1.18万元、邮电费0.37 万元、取暖费17.3万元、差旅费0.55万元、维修（护）费0.81万元、培训费4.18万元、专用材料费1.97万元、工会经费3.5万元、福利费8.04万元、公务用车运行维护费2.36  万元、其他商品和服务支出2.35万元。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七、关于乌鲁木齐市第111中学2019年一般公共预算项目支出情况说明：</w:t>
      </w:r>
    </w:p>
    <w:p w:rsidR="00193CF8" w:rsidRDefault="000E546E">
      <w:pPr>
        <w:widowControl/>
        <w:spacing w:line="580" w:lineRule="exact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乌鲁木齐市111中学</w:t>
      </w:r>
      <w:r>
        <w:rPr>
          <w:rFonts w:ascii="宋体" w:hAnsi="宋体"/>
          <w:color w:val="000000" w:themeColor="text1"/>
          <w:szCs w:val="21"/>
        </w:rPr>
        <w:t>2018</w:t>
      </w:r>
      <w:r>
        <w:rPr>
          <w:rFonts w:ascii="宋体" w:hAnsi="宋体" w:hint="eastAsia"/>
          <w:color w:val="000000" w:themeColor="text1"/>
          <w:szCs w:val="21"/>
        </w:rPr>
        <w:t>年一般公共预算项目支出33.51万元，主要包括</w:t>
      </w:r>
      <w:r>
        <w:rPr>
          <w:rFonts w:ascii="宋体" w:hAnsi="宋体"/>
          <w:color w:val="000000" w:themeColor="text1"/>
          <w:szCs w:val="21"/>
        </w:rPr>
        <w:t>:201</w:t>
      </w:r>
      <w:r>
        <w:rPr>
          <w:rFonts w:ascii="宋体" w:hAnsi="宋体" w:hint="eastAsia"/>
          <w:color w:val="000000" w:themeColor="text1"/>
          <w:szCs w:val="21"/>
        </w:rPr>
        <w:t>9年城乡义务教育保障机制资金24.06万元，班主任费5.49万元，农村基层补贴3.96万。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1</w:t>
      </w:r>
      <w:r>
        <w:rPr>
          <w:rFonts w:ascii="宋体" w:hAnsi="宋体"/>
          <w:color w:val="000000" w:themeColor="text1"/>
          <w:szCs w:val="21"/>
        </w:rPr>
        <w:t>.</w:t>
      </w:r>
      <w:r>
        <w:rPr>
          <w:rFonts w:ascii="宋体" w:hAnsi="宋体" w:hint="eastAsia"/>
          <w:color w:val="000000" w:themeColor="text1"/>
          <w:szCs w:val="21"/>
        </w:rPr>
        <w:t>项目名称：</w:t>
      </w:r>
      <w:r>
        <w:rPr>
          <w:rFonts w:ascii="宋体" w:hAnsi="宋体"/>
          <w:color w:val="000000" w:themeColor="text1"/>
          <w:szCs w:val="21"/>
        </w:rPr>
        <w:t>201</w:t>
      </w:r>
      <w:r>
        <w:rPr>
          <w:rFonts w:ascii="宋体" w:hAnsi="宋体" w:hint="eastAsia"/>
          <w:color w:val="000000" w:themeColor="text1"/>
          <w:szCs w:val="21"/>
        </w:rPr>
        <w:t>9年城乡义务教育保障机制资金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设立的政策依据：</w:t>
      </w:r>
      <w:proofErr w:type="gramStart"/>
      <w:r>
        <w:rPr>
          <w:rFonts w:ascii="宋体" w:hAnsi="宋体" w:cs="宋体" w:hint="eastAsia"/>
          <w:color w:val="000000" w:themeColor="text1"/>
          <w:szCs w:val="21"/>
        </w:rPr>
        <w:t>乌财教</w:t>
      </w:r>
      <w:proofErr w:type="gramEnd"/>
      <w:r>
        <w:rPr>
          <w:rFonts w:ascii="宋体" w:hAnsi="宋体" w:cs="宋体" w:hint="eastAsia"/>
          <w:color w:val="000000" w:themeColor="text1"/>
          <w:szCs w:val="21"/>
        </w:rPr>
        <w:t>【</w:t>
      </w:r>
      <w:r>
        <w:rPr>
          <w:rFonts w:ascii="宋体" w:hAnsi="宋体" w:cs="宋体"/>
          <w:color w:val="000000" w:themeColor="text1"/>
          <w:szCs w:val="21"/>
        </w:rPr>
        <w:t>2018</w:t>
      </w:r>
      <w:r>
        <w:rPr>
          <w:rFonts w:ascii="宋体" w:hAnsi="宋体" w:cs="宋体" w:hint="eastAsia"/>
          <w:color w:val="000000" w:themeColor="text1"/>
          <w:szCs w:val="21"/>
        </w:rPr>
        <w:t>】248号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预算安排规模：24.06万元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lastRenderedPageBreak/>
        <w:t>项目承担单位：乌鲁木齐市111中学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资金分配情况：24.06万元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资金执行时间：</w:t>
      </w:r>
      <w:r>
        <w:rPr>
          <w:rFonts w:ascii="宋体" w:hAnsi="宋体"/>
          <w:color w:val="000000" w:themeColor="text1"/>
          <w:szCs w:val="21"/>
        </w:rPr>
        <w:t>2018</w:t>
      </w:r>
      <w:r>
        <w:rPr>
          <w:rFonts w:ascii="宋体" w:hAnsi="宋体" w:hint="eastAsia"/>
          <w:color w:val="000000" w:themeColor="text1"/>
          <w:szCs w:val="21"/>
        </w:rPr>
        <w:t>年</w:t>
      </w:r>
    </w:p>
    <w:p w:rsidR="00193CF8" w:rsidRDefault="00193CF8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2</w:t>
      </w:r>
      <w:r>
        <w:rPr>
          <w:rFonts w:ascii="宋体" w:hAnsi="宋体"/>
          <w:color w:val="000000" w:themeColor="text1"/>
          <w:szCs w:val="21"/>
        </w:rPr>
        <w:t>.</w:t>
      </w:r>
      <w:r>
        <w:rPr>
          <w:rFonts w:ascii="宋体" w:hAnsi="宋体" w:hint="eastAsia"/>
          <w:color w:val="000000" w:themeColor="text1"/>
          <w:szCs w:val="21"/>
        </w:rPr>
        <w:t>项目名称：班主任费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设立的政策依据：</w:t>
      </w:r>
      <w:proofErr w:type="gramStart"/>
      <w:r>
        <w:rPr>
          <w:rFonts w:ascii="宋体" w:hAnsi="宋体" w:cs="宋体" w:hint="eastAsia"/>
          <w:color w:val="000000" w:themeColor="text1"/>
          <w:szCs w:val="21"/>
        </w:rPr>
        <w:t>乌财教</w:t>
      </w:r>
      <w:proofErr w:type="gramEnd"/>
      <w:r>
        <w:rPr>
          <w:rFonts w:ascii="宋体" w:hAnsi="宋体" w:cs="宋体" w:hint="eastAsia"/>
          <w:color w:val="000000" w:themeColor="text1"/>
          <w:szCs w:val="21"/>
        </w:rPr>
        <w:t>【2017】99号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预算安排规模：5.49万元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项目承担单位：乌鲁木齐市111中学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资金分配情况：5.49万元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资金执行时间：</w:t>
      </w:r>
      <w:r>
        <w:rPr>
          <w:rFonts w:ascii="宋体" w:hAnsi="宋体"/>
          <w:color w:val="000000" w:themeColor="text1"/>
          <w:szCs w:val="21"/>
        </w:rPr>
        <w:t>2018</w:t>
      </w:r>
      <w:r>
        <w:rPr>
          <w:rFonts w:ascii="宋体" w:hAnsi="宋体" w:hint="eastAsia"/>
          <w:color w:val="000000" w:themeColor="text1"/>
          <w:szCs w:val="21"/>
        </w:rPr>
        <w:t>年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资金来源：财政拨款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补贴人数：11人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补贴标准：小学482元</w:t>
      </w:r>
      <w:r>
        <w:rPr>
          <w:rFonts w:ascii="宋体" w:hAnsi="宋体"/>
          <w:color w:val="000000" w:themeColor="text1"/>
          <w:szCs w:val="21"/>
        </w:rPr>
        <w:t>/</w:t>
      </w:r>
      <w:r>
        <w:rPr>
          <w:rFonts w:ascii="宋体" w:hAnsi="宋体" w:hint="eastAsia"/>
          <w:color w:val="000000" w:themeColor="text1"/>
          <w:szCs w:val="21"/>
        </w:rPr>
        <w:t>人，初中534元。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补贴范围：班主任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补贴方式：直接支付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发放程序：依照文件标准按月审批发放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收益人群和社会效益：班主任劳有所得，提高工作积极性。</w:t>
      </w:r>
    </w:p>
    <w:p w:rsidR="00193CF8" w:rsidRDefault="00193CF8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3</w:t>
      </w:r>
      <w:r>
        <w:rPr>
          <w:rFonts w:ascii="宋体" w:hAnsi="宋体"/>
          <w:color w:val="000000" w:themeColor="text1"/>
          <w:szCs w:val="21"/>
        </w:rPr>
        <w:t>.</w:t>
      </w:r>
      <w:r>
        <w:rPr>
          <w:rFonts w:ascii="宋体" w:hAnsi="宋体" w:hint="eastAsia"/>
          <w:color w:val="000000" w:themeColor="text1"/>
          <w:szCs w:val="21"/>
        </w:rPr>
        <w:t>项目名称：农村基层补贴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设立的政策依据：</w:t>
      </w:r>
      <w:r>
        <w:rPr>
          <w:rFonts w:ascii="宋体" w:hAnsi="宋体" w:cs="宋体" w:hint="eastAsia"/>
          <w:color w:val="000000" w:themeColor="text1"/>
          <w:szCs w:val="21"/>
        </w:rPr>
        <w:t>高新区（新市区）财预【2018】02399号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预算安排规模：3.96万元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项目承担单位：乌鲁木齐市111中学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资金分配情况：3.96万元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资金执行时间：</w:t>
      </w:r>
      <w:r>
        <w:rPr>
          <w:rFonts w:ascii="宋体" w:hAnsi="宋体"/>
          <w:color w:val="000000" w:themeColor="text1"/>
          <w:szCs w:val="21"/>
        </w:rPr>
        <w:t>2018</w:t>
      </w:r>
      <w:r>
        <w:rPr>
          <w:rFonts w:ascii="宋体" w:hAnsi="宋体" w:hint="eastAsia"/>
          <w:color w:val="000000" w:themeColor="text1"/>
          <w:szCs w:val="21"/>
        </w:rPr>
        <w:t>年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lastRenderedPageBreak/>
        <w:t>资金来源：财政拨款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补贴人数：35人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补贴标准：100元/月/人。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补贴范围：在职在编人员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补贴方式：直接支付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发放程序：依照文件标准按月审批发放</w:t>
      </w:r>
    </w:p>
    <w:p w:rsidR="00193CF8" w:rsidRDefault="000E546E"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收益人群和社会效益：在农村工作的在职在编人员，提高工作积极性。</w:t>
      </w:r>
    </w:p>
    <w:p w:rsidR="00193CF8" w:rsidRDefault="00193CF8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八、关于乌鲁木齐市第111中学2019年一般公共预算“三公”经费预算情况说明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乌鲁木齐市第111中学2019年“三公”经费财政拨款预算数为2.36万元，其中：因公出国（境）费 0 万元，公务用车购置 0 万元，公务用车运行费2.36万元，公务接待费 0 万元。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2019年“三公”经费财政拨款预算比上年减少0 万元，其中：因公出国（境）费增加（减少） 0 万元，主要原因是与上年一致，未安排预算 ；公务用车购置费为0，，主要原因是与上年一致，未安排预算。[或公务用车购置费增加（减少）0 万元，主要原因是 ]；公务用车运行费减少0万元，主要原因是厉行节约；公务接待费增加（减少）0万元，主要原因是与上年一致，未安排预算  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九、关于乌鲁木齐市第111中学2019年政府性基金预算拨款情况说明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乌鲁木齐市第111中学2019年没有政府性基金预算拨款安排的支出，政府性基金预算支出情况表为空表。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十、其他重要事项的情况说明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（一）机关运行经费情况</w:t>
      </w:r>
    </w:p>
    <w:p w:rsidR="00193CF8" w:rsidRDefault="000E546E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2019年，乌鲁木齐市第111中学本级及下属  0家行政单位、 0 家</w:t>
      </w:r>
      <w:proofErr w:type="gramStart"/>
      <w:r>
        <w:rPr>
          <w:rFonts w:ascii="宋体" w:hAnsi="宋体" w:cs="宋体" w:hint="eastAsia"/>
          <w:kern w:val="0"/>
          <w:szCs w:val="21"/>
        </w:rPr>
        <w:t>参公管理</w:t>
      </w:r>
      <w:proofErr w:type="gramEnd"/>
      <w:r>
        <w:rPr>
          <w:rFonts w:ascii="宋体" w:hAnsi="宋体" w:cs="宋体" w:hint="eastAsia"/>
          <w:kern w:val="0"/>
          <w:szCs w:val="21"/>
        </w:rPr>
        <w:t>事业单位</w:t>
      </w:r>
      <w:r>
        <w:rPr>
          <w:rFonts w:ascii="宋体" w:hAnsi="宋体" w:cs="宋体" w:hint="eastAsia"/>
          <w:kern w:val="0"/>
          <w:szCs w:val="21"/>
        </w:rPr>
        <w:lastRenderedPageBreak/>
        <w:t>和  0家事业单位。</w:t>
      </w:r>
      <w:r>
        <w:rPr>
          <w:rFonts w:ascii="宋体" w:hAnsi="宋体" w:cs="宋体" w:hint="eastAsia"/>
          <w:color w:val="000000"/>
          <w:kern w:val="0"/>
          <w:szCs w:val="21"/>
        </w:rPr>
        <w:t>2019年乌鲁木齐市第111中学</w:t>
      </w:r>
      <w:r>
        <w:rPr>
          <w:rFonts w:ascii="宋体" w:hAnsi="宋体" w:cs="宋体" w:hint="eastAsia"/>
          <w:szCs w:val="21"/>
        </w:rPr>
        <w:t xml:space="preserve">机关运行经费财政拨款预算45.11万元，比上年预算减少0.22万元，下降0.49 %。主要原因是 </w:t>
      </w:r>
      <w:r>
        <w:rPr>
          <w:rFonts w:ascii="宋体" w:hAnsi="宋体" w:cs="宋体"/>
          <w:kern w:val="0"/>
          <w:szCs w:val="21"/>
        </w:rPr>
        <w:t>从严从紧编制预算，</w:t>
      </w:r>
      <w:r>
        <w:rPr>
          <w:rFonts w:ascii="宋体" w:hAnsi="宋体" w:cs="宋体" w:hint="eastAsia"/>
          <w:kern w:val="0"/>
          <w:szCs w:val="21"/>
        </w:rPr>
        <w:t>人员经费减少。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（二）政府采购情况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2019年，乌鲁木齐市第111中学政府采购预算0 万元，其中：政府采购货物预算0 万元，政府采购工程预算0万元，政府采购服务预算0万元。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2019年度本部门面向中小企业预留政府采购项目预算金额0万元，其中：面向小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微企业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预留政府采购项目预算金额 0万元。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（三）国有资产占用使用情况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截至2018年底，乌鲁木齐市第111中学及下属各预算单位占用使用国有资产总体情况为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1.房屋7849.81平方米，价值1349.52万元。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2.车辆1辆，价值16.24 万元；其中：一般公务用车1辆，价值 16.24 万元；执法执勤用车0辆，价值0万元；其他车辆 0辆，价值 0万元。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3.办公家具价值</w:t>
      </w:r>
      <w:r>
        <w:rPr>
          <w:rFonts w:ascii="宋体" w:hAnsi="宋体" w:cs="宋体" w:hint="eastAsia"/>
          <w:kern w:val="0"/>
          <w:szCs w:val="21"/>
        </w:rPr>
        <w:t>60.17万</w:t>
      </w:r>
      <w:r>
        <w:rPr>
          <w:rFonts w:ascii="宋体" w:hAnsi="宋体" w:cs="宋体" w:hint="eastAsia"/>
          <w:color w:val="000000"/>
          <w:kern w:val="0"/>
          <w:szCs w:val="21"/>
        </w:rPr>
        <w:t>元。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4.其他资产价</w:t>
      </w:r>
      <w:r>
        <w:rPr>
          <w:rFonts w:ascii="宋体" w:hAnsi="宋体" w:cs="宋体" w:hint="eastAsia"/>
          <w:kern w:val="0"/>
          <w:szCs w:val="21"/>
        </w:rPr>
        <w:t>值301.76万</w:t>
      </w:r>
      <w:r>
        <w:rPr>
          <w:rFonts w:ascii="宋体" w:hAnsi="宋体" w:cs="宋体" w:hint="eastAsia"/>
          <w:color w:val="000000"/>
          <w:kern w:val="0"/>
          <w:szCs w:val="21"/>
        </w:rPr>
        <w:t>元。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单位价值50万元以上大型设备0台（套），单位价值100万元以上大型设备0台（套）。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2019年部门预算未安排购置车辆经费（或安排购置车辆经费 0万元），安排购置50万元以上大型设备0 台（套），单位价值100万元以上大型设备0台（套）。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（四）预算绩效情况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2019年度，本年度实行绩效管理的项目3个，涉及预算金额33.51万元。具体情况见下表（按项目分别填报）：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292"/>
        <w:gridCol w:w="1090"/>
        <w:gridCol w:w="973"/>
        <w:gridCol w:w="271"/>
        <w:gridCol w:w="671"/>
        <w:gridCol w:w="236"/>
        <w:gridCol w:w="236"/>
        <w:gridCol w:w="1131"/>
        <w:gridCol w:w="236"/>
        <w:gridCol w:w="652"/>
        <w:gridCol w:w="1262"/>
        <w:gridCol w:w="236"/>
        <w:gridCol w:w="236"/>
      </w:tblGrid>
      <w:tr w:rsidR="00193CF8">
        <w:trPr>
          <w:trHeight w:val="406"/>
        </w:trPr>
        <w:tc>
          <w:tcPr>
            <w:tcW w:w="85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outlineLvl w:val="1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193CF8" w:rsidRDefault="000E546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193CF8">
        <w:trPr>
          <w:trHeight w:val="271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93CF8">
        <w:trPr>
          <w:trHeight w:val="27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乌鲁木齐市第111中学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2019年城乡义务教育保障机制资金</w:t>
            </w:r>
          </w:p>
        </w:tc>
      </w:tr>
      <w:tr w:rsidR="00193CF8">
        <w:trPr>
          <w:trHeight w:val="451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24.06万元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24.06万元　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401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标</w:t>
            </w:r>
          </w:p>
        </w:tc>
        <w:tc>
          <w:tcPr>
            <w:tcW w:w="72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F8" w:rsidRDefault="000E5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公用经费基准定额为普通小学每生每年600元，初中学生每生每年800元。</w:t>
            </w:r>
          </w:p>
        </w:tc>
      </w:tr>
      <w:tr w:rsidR="00193CF8">
        <w:trPr>
          <w:trHeight w:val="271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一级指标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193CF8">
        <w:trPr>
          <w:trHeight w:val="271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公用经费标准　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普通小学每生每年600元/年，中学每生800元/年</w:t>
            </w:r>
          </w:p>
        </w:tc>
      </w:tr>
      <w:tr w:rsidR="00193CF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资金执行时间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2019年1月至2019年12月</w:t>
            </w:r>
          </w:p>
        </w:tc>
      </w:tr>
      <w:tr w:rsidR="00193CF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学生人数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小学273人，初中96人</w:t>
            </w:r>
          </w:p>
        </w:tc>
      </w:tr>
      <w:tr w:rsidR="00193CF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公用经费享受比例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100%　</w:t>
            </w:r>
          </w:p>
        </w:tc>
      </w:tr>
      <w:tr w:rsidR="00193CF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283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创造各族青少年学习在学校、生活在学校、成长在学校的良好条件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办学条件符合标准化、均衡化要求</w:t>
            </w:r>
          </w:p>
        </w:tc>
      </w:tr>
      <w:tr w:rsidR="00193CF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公用经费标准　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普通小学每生每年600元，初中每生800元。</w:t>
            </w:r>
          </w:p>
        </w:tc>
      </w:tr>
      <w:tr w:rsidR="00193CF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减轻学生家庭负担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学生家庭不需向学校交一分钱　</w:t>
            </w:r>
          </w:p>
        </w:tc>
      </w:tr>
      <w:tr w:rsidR="00193CF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271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学生、家长满意率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193CF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93CF8" w:rsidRDefault="00193CF8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292"/>
        <w:gridCol w:w="1090"/>
        <w:gridCol w:w="973"/>
        <w:gridCol w:w="271"/>
        <w:gridCol w:w="671"/>
        <w:gridCol w:w="236"/>
        <w:gridCol w:w="236"/>
        <w:gridCol w:w="1131"/>
        <w:gridCol w:w="236"/>
        <w:gridCol w:w="652"/>
        <w:gridCol w:w="1262"/>
        <w:gridCol w:w="236"/>
        <w:gridCol w:w="236"/>
      </w:tblGrid>
      <w:tr w:rsidR="00193CF8">
        <w:trPr>
          <w:trHeight w:val="406"/>
        </w:trPr>
        <w:tc>
          <w:tcPr>
            <w:tcW w:w="85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0E546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193CF8">
        <w:trPr>
          <w:trHeight w:val="271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93CF8">
        <w:trPr>
          <w:trHeight w:val="27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乌鲁木齐市第111中学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2019年班主任费</w:t>
            </w:r>
          </w:p>
        </w:tc>
      </w:tr>
      <w:tr w:rsidR="00193CF8">
        <w:trPr>
          <w:trHeight w:val="451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5.49万元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5.49万元　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401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2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F8" w:rsidRDefault="000E5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小学班主任482元/月，初中班主任534元/月，每年发放10个月</w:t>
            </w:r>
          </w:p>
        </w:tc>
      </w:tr>
      <w:tr w:rsidR="00193CF8">
        <w:trPr>
          <w:trHeight w:val="271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193CF8">
        <w:trPr>
          <w:trHeight w:val="271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班主任费标准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小学班主任482元/月，初中班主任534元/月，每年发放10个月</w:t>
            </w:r>
          </w:p>
        </w:tc>
      </w:tr>
      <w:tr w:rsidR="00193CF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资金执行时间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2019年1月至2019年12月</w:t>
            </w:r>
          </w:p>
        </w:tc>
      </w:tr>
      <w:tr w:rsidR="00193CF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学生人数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小学273人，初中96人</w:t>
            </w:r>
          </w:p>
        </w:tc>
      </w:tr>
      <w:tr w:rsidR="00193CF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费享受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比例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100%　</w:t>
            </w:r>
          </w:p>
        </w:tc>
      </w:tr>
      <w:tr w:rsidR="00193CF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283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提高班主任工作热情，增强学校管理个体单位水准，从而整体提高学校管理和教学水平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提高班主任工作热情</w:t>
            </w:r>
          </w:p>
        </w:tc>
      </w:tr>
      <w:tr w:rsidR="00193CF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班主任费标准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小学班主任482元/月，初中班主任534元/月，每年发放10个月</w:t>
            </w:r>
          </w:p>
        </w:tc>
      </w:tr>
      <w:tr w:rsidR="00193CF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减轻学生家庭负担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学生家庭不需向学校交一分钱　</w:t>
            </w:r>
          </w:p>
        </w:tc>
      </w:tr>
      <w:tr w:rsidR="00193CF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271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学生、家长满意率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193CF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93CF8" w:rsidRDefault="00193CF8" w:rsidP="00CE74B7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bookmarkStart w:id="0" w:name="_GoBack"/>
      <w:bookmarkEnd w:id="0"/>
    </w:p>
    <w:p w:rsidR="00193CF8" w:rsidRDefault="00193CF8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293"/>
        <w:gridCol w:w="1087"/>
        <w:gridCol w:w="974"/>
        <w:gridCol w:w="271"/>
        <w:gridCol w:w="671"/>
        <w:gridCol w:w="236"/>
        <w:gridCol w:w="236"/>
        <w:gridCol w:w="1132"/>
        <w:gridCol w:w="236"/>
        <w:gridCol w:w="652"/>
        <w:gridCol w:w="1262"/>
        <w:gridCol w:w="236"/>
        <w:gridCol w:w="236"/>
      </w:tblGrid>
      <w:tr w:rsidR="00193CF8">
        <w:trPr>
          <w:trHeight w:val="406"/>
        </w:trPr>
        <w:tc>
          <w:tcPr>
            <w:tcW w:w="85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0E546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项  目  支  出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目  标  表</w:t>
            </w:r>
          </w:p>
        </w:tc>
      </w:tr>
      <w:tr w:rsidR="00193CF8">
        <w:trPr>
          <w:trHeight w:val="271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93CF8">
        <w:trPr>
          <w:trHeight w:val="27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乌鲁木齐市第111中学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2019年农村基层补贴</w:t>
            </w:r>
          </w:p>
        </w:tc>
      </w:tr>
      <w:tr w:rsidR="00193CF8">
        <w:trPr>
          <w:trHeight w:val="451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3.96万元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3.96万元　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401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21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F8" w:rsidRDefault="000E5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在职在编农村工作人员每人每月100元，发放12个月。</w:t>
            </w:r>
          </w:p>
        </w:tc>
      </w:tr>
      <w:tr w:rsidR="00193CF8">
        <w:trPr>
          <w:trHeight w:val="271"/>
        </w:trPr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193CF8">
        <w:trPr>
          <w:trHeight w:val="271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农村基层补贴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在职在编农村工作人员每人每月100元，发放12个月。</w:t>
            </w:r>
          </w:p>
        </w:tc>
      </w:tr>
      <w:tr w:rsidR="00193CF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资金执行时间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2019年1月至2019年12月</w:t>
            </w:r>
          </w:p>
        </w:tc>
      </w:tr>
      <w:tr w:rsidR="00193CF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教师数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33人</w:t>
            </w:r>
          </w:p>
        </w:tc>
      </w:tr>
      <w:tr w:rsidR="00193CF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农村基层补贴享受比例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100%　</w:t>
            </w:r>
          </w:p>
        </w:tc>
      </w:tr>
      <w:tr w:rsidR="00193CF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283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标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经济效益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　提高教师生活质量和幸福感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在职在编农村工作人员每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人每月100元，发放12个月。</w:t>
            </w:r>
          </w:p>
        </w:tc>
      </w:tr>
      <w:tr w:rsidR="00193CF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193CF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93CF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提高农村教师幸福感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提高农村</w:t>
            </w:r>
          </w:p>
        </w:tc>
      </w:tr>
      <w:tr w:rsidR="00193CF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班主任费标准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小学班主任482元/月，初中班主任534元/月，每年发放10个月</w:t>
            </w:r>
          </w:p>
        </w:tc>
      </w:tr>
      <w:tr w:rsidR="00193CF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减轻学生家庭负担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学生家庭不需向学校交一分钱　</w:t>
            </w:r>
          </w:p>
        </w:tc>
      </w:tr>
      <w:tr w:rsidR="00193CF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283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93CF8">
        <w:trPr>
          <w:trHeight w:val="271"/>
        </w:trPr>
        <w:tc>
          <w:tcPr>
            <w:tcW w:w="13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教师满意度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以上　</w:t>
            </w:r>
            <w:proofErr w:type="gramEnd"/>
          </w:p>
        </w:tc>
      </w:tr>
      <w:tr w:rsidR="00193CF8">
        <w:trPr>
          <w:trHeight w:val="271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CF8" w:rsidRDefault="00193C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F8" w:rsidRDefault="000E54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（五）其他需说明的事项：无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第四部分 名词解释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名词解释：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一、财政拨款：指由一般公共预算、政府性基金预算安排的财政拨款数。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二、一般公共预算：包括公共财政拨款（补助）资金、专项收入。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三、非税收入：包括罚没收入、国有资源（资产）有偿使用收入、行政事业性收费收入等。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四、其他资金：包括事业收入、经营收入、其他收入等。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五、基本支出：包括人员经费、商品和服务支出（定额）。其中，人员经费包括工资福利支出、对个人和家庭的补助。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六、项目支出：部门支出预算的组成部分，是市本级部门为完成其特定的行政任务或事业发展目标，在基本支出预算之外编制的年度项目支出计划。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七、“三公”经费：指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193CF8" w:rsidRDefault="000E54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八、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193CF8" w:rsidRDefault="00193CF8">
      <w:pPr>
        <w:rPr>
          <w:rFonts w:ascii="宋体" w:hAnsi="宋体"/>
          <w:szCs w:val="21"/>
        </w:rPr>
      </w:pPr>
    </w:p>
    <w:p w:rsidR="00193CF8" w:rsidRDefault="00193CF8">
      <w:pPr>
        <w:rPr>
          <w:rFonts w:ascii="宋体" w:hAnsi="宋体"/>
          <w:szCs w:val="21"/>
        </w:rPr>
      </w:pPr>
    </w:p>
    <w:p w:rsidR="00193CF8" w:rsidRDefault="00193CF8">
      <w:pPr>
        <w:rPr>
          <w:rFonts w:ascii="宋体" w:hAnsi="宋体"/>
          <w:szCs w:val="21"/>
        </w:rPr>
      </w:pPr>
    </w:p>
    <w:p w:rsidR="00193CF8" w:rsidRDefault="00193CF8">
      <w:pPr>
        <w:rPr>
          <w:rFonts w:ascii="宋体" w:hAnsi="宋体"/>
          <w:szCs w:val="21"/>
        </w:rPr>
      </w:pPr>
    </w:p>
    <w:p w:rsidR="00193CF8" w:rsidRDefault="00193CF8">
      <w:pPr>
        <w:rPr>
          <w:rFonts w:ascii="宋体" w:hAnsi="宋体"/>
          <w:szCs w:val="21"/>
        </w:rPr>
      </w:pPr>
    </w:p>
    <w:p w:rsidR="00193CF8" w:rsidRDefault="00193CF8">
      <w:pPr>
        <w:rPr>
          <w:rFonts w:ascii="宋体" w:hAnsi="宋体"/>
          <w:szCs w:val="21"/>
        </w:rPr>
      </w:pPr>
    </w:p>
    <w:p w:rsidR="00193CF8" w:rsidRDefault="000E546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乌鲁木齐市第111中学</w:t>
      </w:r>
    </w:p>
    <w:p w:rsidR="00193CF8" w:rsidRDefault="000E546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 2019年2月28日</w:t>
      </w:r>
    </w:p>
    <w:sectPr w:rsidR="00193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3411"/>
    <w:rsid w:val="00004AB7"/>
    <w:rsid w:val="00030DAA"/>
    <w:rsid w:val="000401B4"/>
    <w:rsid w:val="00045A7A"/>
    <w:rsid w:val="00055B11"/>
    <w:rsid w:val="00080681"/>
    <w:rsid w:val="00080FFA"/>
    <w:rsid w:val="000A01B6"/>
    <w:rsid w:val="000A1D3C"/>
    <w:rsid w:val="000A3CBA"/>
    <w:rsid w:val="000B4AE0"/>
    <w:rsid w:val="000D0A99"/>
    <w:rsid w:val="000E546E"/>
    <w:rsid w:val="00120F73"/>
    <w:rsid w:val="00161E12"/>
    <w:rsid w:val="001735F2"/>
    <w:rsid w:val="00193CF8"/>
    <w:rsid w:val="001C44E4"/>
    <w:rsid w:val="001D02B7"/>
    <w:rsid w:val="001F0496"/>
    <w:rsid w:val="00206C16"/>
    <w:rsid w:val="00223704"/>
    <w:rsid w:val="002269A1"/>
    <w:rsid w:val="00226E74"/>
    <w:rsid w:val="00227668"/>
    <w:rsid w:val="00232F42"/>
    <w:rsid w:val="0025648E"/>
    <w:rsid w:val="002843FF"/>
    <w:rsid w:val="00284651"/>
    <w:rsid w:val="00286D9B"/>
    <w:rsid w:val="00320B56"/>
    <w:rsid w:val="00332CD2"/>
    <w:rsid w:val="0034532C"/>
    <w:rsid w:val="00373A1B"/>
    <w:rsid w:val="00374FDA"/>
    <w:rsid w:val="003D535D"/>
    <w:rsid w:val="00404279"/>
    <w:rsid w:val="00487F2A"/>
    <w:rsid w:val="004912EA"/>
    <w:rsid w:val="004E4558"/>
    <w:rsid w:val="004E6261"/>
    <w:rsid w:val="00504527"/>
    <w:rsid w:val="00517759"/>
    <w:rsid w:val="00523134"/>
    <w:rsid w:val="00550230"/>
    <w:rsid w:val="005579C2"/>
    <w:rsid w:val="00572739"/>
    <w:rsid w:val="005805B7"/>
    <w:rsid w:val="00596A1D"/>
    <w:rsid w:val="005B0320"/>
    <w:rsid w:val="005B2FC4"/>
    <w:rsid w:val="005C0124"/>
    <w:rsid w:val="00621378"/>
    <w:rsid w:val="006329B3"/>
    <w:rsid w:val="00641520"/>
    <w:rsid w:val="00670906"/>
    <w:rsid w:val="006A5CC0"/>
    <w:rsid w:val="006B48CE"/>
    <w:rsid w:val="006D7809"/>
    <w:rsid w:val="006E3411"/>
    <w:rsid w:val="00701654"/>
    <w:rsid w:val="00714E83"/>
    <w:rsid w:val="0071515B"/>
    <w:rsid w:val="007579B0"/>
    <w:rsid w:val="00787B52"/>
    <w:rsid w:val="007C4AFD"/>
    <w:rsid w:val="007D1FB6"/>
    <w:rsid w:val="007E0ECF"/>
    <w:rsid w:val="007F19B8"/>
    <w:rsid w:val="00813B4A"/>
    <w:rsid w:val="00821ACA"/>
    <w:rsid w:val="00822EA4"/>
    <w:rsid w:val="00823447"/>
    <w:rsid w:val="00831A31"/>
    <w:rsid w:val="008423BB"/>
    <w:rsid w:val="00842C5A"/>
    <w:rsid w:val="00874441"/>
    <w:rsid w:val="008A5405"/>
    <w:rsid w:val="008B3772"/>
    <w:rsid w:val="008C2529"/>
    <w:rsid w:val="008D0C2F"/>
    <w:rsid w:val="008D70D7"/>
    <w:rsid w:val="008E298B"/>
    <w:rsid w:val="00907D1B"/>
    <w:rsid w:val="00915FA8"/>
    <w:rsid w:val="00937F79"/>
    <w:rsid w:val="00974B30"/>
    <w:rsid w:val="00990A8D"/>
    <w:rsid w:val="009A3C27"/>
    <w:rsid w:val="009B5125"/>
    <w:rsid w:val="009C64B7"/>
    <w:rsid w:val="009C66C9"/>
    <w:rsid w:val="009F3FE8"/>
    <w:rsid w:val="009F73B0"/>
    <w:rsid w:val="00A035AF"/>
    <w:rsid w:val="00A1774C"/>
    <w:rsid w:val="00A34042"/>
    <w:rsid w:val="00A84061"/>
    <w:rsid w:val="00AE15C4"/>
    <w:rsid w:val="00AF57B4"/>
    <w:rsid w:val="00B20860"/>
    <w:rsid w:val="00B23700"/>
    <w:rsid w:val="00B27C5F"/>
    <w:rsid w:val="00B36A66"/>
    <w:rsid w:val="00B441A5"/>
    <w:rsid w:val="00B57CDC"/>
    <w:rsid w:val="00B67E4E"/>
    <w:rsid w:val="00B70586"/>
    <w:rsid w:val="00B80CB2"/>
    <w:rsid w:val="00B92FA5"/>
    <w:rsid w:val="00BA4CC4"/>
    <w:rsid w:val="00BD7C5B"/>
    <w:rsid w:val="00C4069E"/>
    <w:rsid w:val="00C4531D"/>
    <w:rsid w:val="00C50E09"/>
    <w:rsid w:val="00C51820"/>
    <w:rsid w:val="00C54D89"/>
    <w:rsid w:val="00C96E9B"/>
    <w:rsid w:val="00CB4997"/>
    <w:rsid w:val="00CE74B7"/>
    <w:rsid w:val="00D37FCB"/>
    <w:rsid w:val="00D41A07"/>
    <w:rsid w:val="00D5597A"/>
    <w:rsid w:val="00D77F01"/>
    <w:rsid w:val="00D8720F"/>
    <w:rsid w:val="00DA2B41"/>
    <w:rsid w:val="00DB08AD"/>
    <w:rsid w:val="00DC641B"/>
    <w:rsid w:val="00E2258D"/>
    <w:rsid w:val="00E56142"/>
    <w:rsid w:val="00E97BD0"/>
    <w:rsid w:val="00EC0791"/>
    <w:rsid w:val="00EE44F9"/>
    <w:rsid w:val="00EE7572"/>
    <w:rsid w:val="00EF5093"/>
    <w:rsid w:val="00EF6DDE"/>
    <w:rsid w:val="00F119E7"/>
    <w:rsid w:val="00F12686"/>
    <w:rsid w:val="00F43539"/>
    <w:rsid w:val="00F4518A"/>
    <w:rsid w:val="00F67BA6"/>
    <w:rsid w:val="00FA48DA"/>
    <w:rsid w:val="00FE60B0"/>
    <w:rsid w:val="00FF4448"/>
    <w:rsid w:val="114C3EAE"/>
    <w:rsid w:val="14B0282D"/>
    <w:rsid w:val="1D133835"/>
    <w:rsid w:val="3CBA1672"/>
    <w:rsid w:val="40254889"/>
    <w:rsid w:val="4CBF4605"/>
    <w:rsid w:val="65E518C6"/>
    <w:rsid w:val="6ACC1B16"/>
    <w:rsid w:val="7D19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样式1"/>
    <w:basedOn w:val="a"/>
    <w:link w:val="1Char"/>
    <w:qFormat/>
    <w:pPr>
      <w:widowControl/>
      <w:shd w:val="clear" w:color="auto" w:fill="FFFFFF"/>
      <w:spacing w:before="100" w:beforeAutospacing="1" w:after="100" w:afterAutospacing="1" w:line="315" w:lineRule="atLeast"/>
      <w:ind w:firstLine="480"/>
      <w:jc w:val="center"/>
    </w:pPr>
    <w:rPr>
      <w:rFonts w:ascii="宋体" w:hAnsi="宋体" w:cs="宋体"/>
      <w:color w:val="000000"/>
      <w:kern w:val="0"/>
      <w:szCs w:val="21"/>
    </w:rPr>
  </w:style>
  <w:style w:type="character" w:customStyle="1" w:styleId="1Char">
    <w:name w:val="样式1 Char"/>
    <w:basedOn w:val="a0"/>
    <w:link w:val="1"/>
    <w:rPr>
      <w:rFonts w:ascii="宋体" w:hAnsi="宋体" w:cs="宋体"/>
      <w:color w:val="00000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20</Pages>
  <Words>2037</Words>
  <Characters>11615</Characters>
  <Application>Microsoft Office Word</Application>
  <DocSecurity>0</DocSecurity>
  <Lines>96</Lines>
  <Paragraphs>27</Paragraphs>
  <ScaleCrop>false</ScaleCrop>
  <Company>微软中国</Company>
  <LinksUpToDate>false</LinksUpToDate>
  <CharactersWithSpaces>13625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yl</cp:lastModifiedBy>
  <cp:revision>108</cp:revision>
  <cp:lastPrinted>2018-12-21T15:56:00Z</cp:lastPrinted>
  <dcterms:created xsi:type="dcterms:W3CDTF">2019-03-03T10:28:00Z</dcterms:created>
  <dcterms:modified xsi:type="dcterms:W3CDTF">2019-08-14T09:03:00Z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