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5F" w:rsidRDefault="00480167">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eastAsia="方正小标宋_GBK" w:hAnsi="宋体" w:hint="eastAsia"/>
          <w:kern w:val="0"/>
          <w:sz w:val="44"/>
          <w:szCs w:val="44"/>
        </w:rPr>
        <w:instrText>ADDIN CNKISM.UserStyle</w:instrText>
      </w:r>
      <w:r>
        <w:rPr>
          <w:rFonts w:ascii="方正小标宋_GBK" w:eastAsia="方正小标宋_GBK" w:hAnsi="宋体" w:hint="eastAsia"/>
          <w:kern w:val="0"/>
          <w:sz w:val="44"/>
          <w:szCs w:val="44"/>
        </w:rPr>
      </w:r>
      <w:r>
        <w:rPr>
          <w:rFonts w:ascii="方正小标宋_GBK" w:eastAsia="方正小标宋_GBK" w:hAnsi="宋体" w:hint="eastAsia"/>
          <w:kern w:val="0"/>
          <w:sz w:val="44"/>
          <w:szCs w:val="44"/>
        </w:rPr>
        <w:fldChar w:fldCharType="end"/>
      </w:r>
      <w:r>
        <w:rPr>
          <w:rFonts w:ascii="方正小标宋_GBK" w:eastAsia="方正小标宋_GBK" w:hAnsi="宋体" w:hint="eastAsia"/>
          <w:kern w:val="0"/>
          <w:sz w:val="44"/>
          <w:szCs w:val="44"/>
        </w:rPr>
        <w:t>乌鲁木齐市第六十二小学</w:t>
      </w:r>
    </w:p>
    <w:p w:rsidR="00F4785F" w:rsidRDefault="00480167">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2019年部门预算公开</w:t>
      </w:r>
    </w:p>
    <w:p w:rsidR="00F4785F" w:rsidRDefault="00480167">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目录</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cs="宋体" w:hint="eastAsia"/>
          <w:b/>
          <w:bCs/>
          <w:color w:val="000000"/>
          <w:kern w:val="0"/>
          <w:sz w:val="28"/>
          <w:szCs w:val="28"/>
        </w:rPr>
        <w:t>第</w:t>
      </w:r>
      <w:r>
        <w:rPr>
          <w:rFonts w:ascii="仿宋_GB2312" w:eastAsia="仿宋_GB2312" w:hAnsi="宋体" w:hint="eastAsia"/>
          <w:b/>
          <w:kern w:val="0"/>
          <w:sz w:val="32"/>
          <w:szCs w:val="32"/>
        </w:rPr>
        <w:t>一部分 乌鲁木齐市第六十二小学单位概况</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一、主要职能</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二、机构设置及人员情况</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w:t>
      </w:r>
      <w:r>
        <w:rPr>
          <w:rFonts w:ascii="仿宋_GB2312" w:eastAsia="仿宋_GB2312" w:hAnsi="宋体" w:hint="eastAsia"/>
          <w:b/>
          <w:kern w:val="0"/>
          <w:sz w:val="32"/>
          <w:szCs w:val="32"/>
        </w:rPr>
        <w:t>2019年部门预算公开表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一、部门收支总体情况表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二、部门收入总体情况表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二、部门支出总体情况表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四、财政拨款收支总体情况表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五、一般公共预算支出情况表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六、一般公共预算基本支出情况表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七、项目支出情况表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八、一般公共预算“二公”经费支出情况表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九、政府性基金预算支出情况表</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w:t>
      </w:r>
      <w:r>
        <w:rPr>
          <w:rFonts w:ascii="仿宋_GB2312" w:eastAsia="仿宋_GB2312" w:hAnsi="宋体" w:hint="eastAsia"/>
          <w:b/>
          <w:kern w:val="0"/>
          <w:sz w:val="32"/>
          <w:szCs w:val="32"/>
        </w:rPr>
        <w:t>2019年部门预算情况说明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一、关于乌鲁木齐市第六十二小学2019年收支预算情况的总体说明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二、关于乌鲁木齐市第六十二小学2019年收入预算情况说明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二、关于乌鲁木齐市第六十二小学2019年支出预算情况说明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四、关于乌鲁木齐市第六十二小学2019年财政拨款收支预算情况的总体说明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五、关于乌鲁木齐市第六十二小学2019年一般公共预算当年拨款情况说明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六、关于乌鲁木齐市第六十二小学2019年一般公共预算基本支出情况说明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七、关于乌鲁木齐市第六十二小学2019年项目支出情况说明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八、关于乌鲁木齐市第六十二小学2019年一般公共预算“二公”经费预算情况说明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九、关于乌鲁木齐市第六十二小学2019年政府性基金预算拨款情况说明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十、其他重要事项的情况说明</w:t>
      </w:r>
    </w:p>
    <w:p w:rsidR="00F4785F" w:rsidRDefault="0048016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F4785F" w:rsidRDefault="00480167">
      <w:pPr>
        <w:widowControl/>
        <w:shd w:val="clear" w:color="auto" w:fill="FFFFFF"/>
        <w:spacing w:before="100" w:beforeAutospacing="1" w:after="100" w:afterAutospacing="1" w:line="315" w:lineRule="atLeast"/>
        <w:ind w:firstLine="48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36"/>
          <w:szCs w:val="36"/>
        </w:rPr>
        <w:t>第一部分 乌鲁木齐市第六十二小学单位概况</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一、主要职能</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Theme="minorEastAsia"/>
          <w:sz w:val="28"/>
          <w:szCs w:val="28"/>
        </w:rPr>
      </w:pPr>
      <w:r>
        <w:rPr>
          <w:rFonts w:ascii="仿宋_GB2312" w:eastAsia="仿宋_GB2312" w:hAnsiTheme="minorEastAsia" w:hint="eastAsia"/>
          <w:sz w:val="28"/>
          <w:szCs w:val="28"/>
        </w:rPr>
        <w:t>乌鲁木齐市第六十二小学从事小学学历教育（相关社会服务）</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二、机构设置及人员情况</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Theme="minorEastAsia"/>
          <w:sz w:val="28"/>
          <w:szCs w:val="28"/>
        </w:rPr>
      </w:pPr>
      <w:r>
        <w:rPr>
          <w:rFonts w:ascii="仿宋_GB2312" w:eastAsia="仿宋_GB2312" w:hAnsiTheme="minorEastAsia" w:hint="eastAsia"/>
          <w:sz w:val="28"/>
          <w:szCs w:val="28"/>
        </w:rPr>
        <w:t xml:space="preserve">乌鲁木齐市第六十二小学无下属预算单位，下设 7 </w:t>
      </w:r>
      <w:proofErr w:type="gramStart"/>
      <w:r>
        <w:rPr>
          <w:rFonts w:ascii="仿宋_GB2312" w:eastAsia="仿宋_GB2312" w:hAnsiTheme="minorEastAsia" w:hint="eastAsia"/>
          <w:sz w:val="28"/>
          <w:szCs w:val="28"/>
        </w:rPr>
        <w:t>个</w:t>
      </w:r>
      <w:proofErr w:type="gramEnd"/>
      <w:r>
        <w:rPr>
          <w:rFonts w:ascii="仿宋_GB2312" w:eastAsia="仿宋_GB2312" w:hAnsiTheme="minorEastAsia" w:hint="eastAsia"/>
          <w:sz w:val="28"/>
          <w:szCs w:val="28"/>
        </w:rPr>
        <w:t xml:space="preserve">处室，分别是： 党政办、教务处、教研室、德育处、总务处、安保科、工会。 </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Theme="minorEastAsia"/>
          <w:sz w:val="28"/>
          <w:szCs w:val="28"/>
        </w:rPr>
      </w:pPr>
      <w:r>
        <w:rPr>
          <w:rFonts w:ascii="仿宋_GB2312" w:eastAsia="仿宋_GB2312" w:hAnsiTheme="minorEastAsia" w:hint="eastAsia"/>
          <w:sz w:val="28"/>
          <w:szCs w:val="28"/>
        </w:rPr>
        <w:t>乌鲁木齐市第六十二小学编制数 127人，实有人数年初119人，1月退休1人，2月退休1人，年末实有117人，其中：在职 54 人</w:t>
      </w:r>
      <w:r w:rsidR="00296441">
        <w:rPr>
          <w:rFonts w:ascii="仿宋_GB2312" w:eastAsia="仿宋_GB2312" w:hAnsiTheme="minorEastAsia" w:hint="eastAsia"/>
          <w:sz w:val="28"/>
          <w:szCs w:val="28"/>
        </w:rPr>
        <w:t>，</w:t>
      </w:r>
      <w:bookmarkStart w:id="0" w:name="_GoBack"/>
      <w:bookmarkEnd w:id="0"/>
      <w:r w:rsidR="00296441" w:rsidRPr="00296441">
        <w:rPr>
          <w:rFonts w:ascii="仿宋_GB2312" w:eastAsia="仿宋_GB2312" w:hAnsiTheme="minorEastAsia" w:hint="eastAsia"/>
          <w:sz w:val="28"/>
          <w:szCs w:val="28"/>
        </w:rPr>
        <w:t>增加或减少   0人</w:t>
      </w:r>
      <w:r>
        <w:rPr>
          <w:rFonts w:ascii="仿宋_GB2312" w:eastAsia="仿宋_GB2312" w:hAnsiTheme="minorEastAsia" w:hint="eastAsia"/>
          <w:sz w:val="28"/>
          <w:szCs w:val="28"/>
        </w:rPr>
        <w:t>； 退休 51 人，增加 0 人；离休 0 人，增加 0 人。</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Theme="minorEastAsia" w:cs="宋体" w:hint="eastAsia"/>
          <w:color w:val="000000"/>
          <w:kern w:val="0"/>
          <w:sz w:val="28"/>
          <w:szCs w:val="28"/>
        </w:rPr>
        <w:lastRenderedPageBreak/>
        <w:t>小学学生数2089人。</w:t>
      </w:r>
    </w:p>
    <w:p w:rsidR="00F4785F" w:rsidRDefault="00480167">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hint="eastAsia"/>
          <w:color w:val="000000"/>
          <w:kern w:val="0"/>
          <w:sz w:val="36"/>
          <w:szCs w:val="36"/>
        </w:rPr>
        <w:t>第二部分 2019年部门预算公开表</w:t>
      </w:r>
    </w:p>
    <w:tbl>
      <w:tblPr>
        <w:tblW w:w="8522" w:type="dxa"/>
        <w:tblLayout w:type="fixed"/>
        <w:tblLook w:val="04A0" w:firstRow="1" w:lastRow="0" w:firstColumn="1" w:lastColumn="0" w:noHBand="0" w:noVBand="1"/>
      </w:tblPr>
      <w:tblGrid>
        <w:gridCol w:w="108"/>
        <w:gridCol w:w="2540"/>
        <w:gridCol w:w="1040"/>
        <w:gridCol w:w="2840"/>
        <w:gridCol w:w="1300"/>
        <w:gridCol w:w="694"/>
      </w:tblGrid>
      <w:tr w:rsidR="00F4785F" w:rsidTr="009010F3">
        <w:trPr>
          <w:trHeight w:val="375"/>
        </w:trPr>
        <w:tc>
          <w:tcPr>
            <w:tcW w:w="8522" w:type="dxa"/>
            <w:gridSpan w:val="6"/>
            <w:tcBorders>
              <w:top w:val="nil"/>
              <w:left w:val="nil"/>
              <w:bottom w:val="nil"/>
              <w:right w:val="nil"/>
            </w:tcBorders>
            <w:shd w:val="clear" w:color="000000" w:fill="FFFFFF"/>
            <w:vAlign w:val="center"/>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表</w:t>
            </w:r>
            <w:proofErr w:type="gramStart"/>
            <w:r>
              <w:rPr>
                <w:rFonts w:ascii="仿宋_GB2312" w:eastAsia="仿宋_GB2312" w:hAnsi="Arial" w:cs="Arial" w:hint="eastAsia"/>
                <w:kern w:val="0"/>
                <w:sz w:val="28"/>
                <w:szCs w:val="28"/>
              </w:rPr>
              <w:t>一</w:t>
            </w:r>
            <w:proofErr w:type="gramEnd"/>
          </w:p>
        </w:tc>
      </w:tr>
      <w:tr w:rsidR="009010F3" w:rsidRPr="009010F3" w:rsidTr="009010F3">
        <w:trPr>
          <w:gridBefore w:val="1"/>
          <w:gridAfter w:val="1"/>
          <w:wBefore w:w="108" w:type="dxa"/>
          <w:wAfter w:w="694" w:type="dxa"/>
          <w:trHeight w:val="624"/>
        </w:trPr>
        <w:tc>
          <w:tcPr>
            <w:tcW w:w="7720" w:type="dxa"/>
            <w:gridSpan w:val="4"/>
            <w:vMerge w:val="restart"/>
            <w:tcBorders>
              <w:top w:val="nil"/>
              <w:left w:val="nil"/>
              <w:bottom w:val="nil"/>
              <w:right w:val="nil"/>
            </w:tcBorders>
            <w:shd w:val="clear" w:color="000000" w:fill="FFFFFF"/>
            <w:vAlign w:val="center"/>
            <w:hideMark/>
          </w:tcPr>
          <w:p w:rsidR="009010F3" w:rsidRPr="009010F3" w:rsidRDefault="009010F3" w:rsidP="009010F3">
            <w:pPr>
              <w:widowControl/>
              <w:jc w:val="center"/>
              <w:rPr>
                <w:rFonts w:ascii="Default" w:hAnsi="Default" w:cs="Arial" w:hint="eastAsia"/>
                <w:b/>
                <w:bCs/>
                <w:kern w:val="0"/>
                <w:sz w:val="28"/>
                <w:szCs w:val="28"/>
              </w:rPr>
            </w:pPr>
            <w:r w:rsidRPr="009010F3">
              <w:rPr>
                <w:rFonts w:ascii="Default" w:hAnsi="Default" w:cs="Arial"/>
                <w:b/>
                <w:bCs/>
                <w:kern w:val="0"/>
                <w:sz w:val="28"/>
                <w:szCs w:val="28"/>
              </w:rPr>
              <w:t>部门收支总体情况表</w:t>
            </w:r>
          </w:p>
        </w:tc>
      </w:tr>
      <w:tr w:rsidR="009010F3" w:rsidRPr="009010F3" w:rsidTr="009010F3">
        <w:trPr>
          <w:gridBefore w:val="1"/>
          <w:gridAfter w:val="1"/>
          <w:wBefore w:w="108" w:type="dxa"/>
          <w:wAfter w:w="694" w:type="dxa"/>
          <w:trHeight w:val="624"/>
        </w:trPr>
        <w:tc>
          <w:tcPr>
            <w:tcW w:w="7720" w:type="dxa"/>
            <w:gridSpan w:val="4"/>
            <w:vMerge/>
            <w:tcBorders>
              <w:top w:val="nil"/>
              <w:left w:val="nil"/>
              <w:bottom w:val="nil"/>
              <w:right w:val="nil"/>
            </w:tcBorders>
            <w:vAlign w:val="center"/>
            <w:hideMark/>
          </w:tcPr>
          <w:p w:rsidR="009010F3" w:rsidRPr="009010F3" w:rsidRDefault="009010F3" w:rsidP="009010F3">
            <w:pPr>
              <w:widowControl/>
              <w:jc w:val="left"/>
              <w:rPr>
                <w:rFonts w:ascii="Default" w:hAnsi="Default" w:cs="Arial" w:hint="eastAsia"/>
                <w:b/>
                <w:bCs/>
                <w:kern w:val="0"/>
                <w:sz w:val="28"/>
                <w:szCs w:val="28"/>
              </w:rPr>
            </w:pPr>
          </w:p>
        </w:tc>
      </w:tr>
      <w:tr w:rsidR="009010F3" w:rsidRPr="009010F3" w:rsidTr="009010F3">
        <w:trPr>
          <w:gridBefore w:val="1"/>
          <w:gridAfter w:val="1"/>
          <w:wBefore w:w="108" w:type="dxa"/>
          <w:wAfter w:w="694" w:type="dxa"/>
          <w:trHeight w:val="345"/>
        </w:trPr>
        <w:tc>
          <w:tcPr>
            <w:tcW w:w="6420" w:type="dxa"/>
            <w:gridSpan w:val="3"/>
            <w:tcBorders>
              <w:top w:val="nil"/>
              <w:left w:val="nil"/>
              <w:bottom w:val="nil"/>
              <w:right w:val="nil"/>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编制部门</w:t>
            </w:r>
            <w:r w:rsidRPr="009010F3">
              <w:rPr>
                <w:rFonts w:ascii="Default" w:hAnsi="Default" w:cs="Arial"/>
                <w:kern w:val="0"/>
                <w:sz w:val="20"/>
                <w:szCs w:val="20"/>
              </w:rPr>
              <w:t>:</w:t>
            </w:r>
            <w:r w:rsidRPr="009010F3">
              <w:rPr>
                <w:rFonts w:ascii="Default" w:hAnsi="Default" w:cs="Arial"/>
                <w:kern w:val="0"/>
                <w:sz w:val="20"/>
                <w:szCs w:val="20"/>
              </w:rPr>
              <w:t>乌鲁木齐市第六十二小学</w:t>
            </w:r>
          </w:p>
        </w:tc>
        <w:tc>
          <w:tcPr>
            <w:tcW w:w="1300" w:type="dxa"/>
            <w:tcBorders>
              <w:top w:val="nil"/>
              <w:left w:val="nil"/>
              <w:bottom w:val="nil"/>
              <w:right w:val="nil"/>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单位：万元</w:t>
            </w: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45"/>
        </w:trPr>
        <w:tc>
          <w:tcPr>
            <w:tcW w:w="358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收</w:t>
            </w:r>
            <w:r w:rsidRPr="009010F3">
              <w:rPr>
                <w:rFonts w:ascii="Default" w:hAnsi="Default" w:cs="Arial"/>
                <w:kern w:val="0"/>
                <w:sz w:val="20"/>
                <w:szCs w:val="20"/>
              </w:rPr>
              <w:t xml:space="preserve">     </w:t>
            </w:r>
            <w:r w:rsidRPr="009010F3">
              <w:rPr>
                <w:rFonts w:ascii="Default" w:hAnsi="Default" w:cs="Arial"/>
                <w:kern w:val="0"/>
                <w:sz w:val="20"/>
                <w:szCs w:val="20"/>
              </w:rPr>
              <w:t>入</w:t>
            </w:r>
          </w:p>
        </w:tc>
        <w:tc>
          <w:tcPr>
            <w:tcW w:w="4140" w:type="dxa"/>
            <w:gridSpan w:val="2"/>
            <w:tcBorders>
              <w:top w:val="single" w:sz="4" w:space="0" w:color="000000"/>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支</w:t>
            </w:r>
            <w:r w:rsidRPr="009010F3">
              <w:rPr>
                <w:rFonts w:ascii="Default" w:hAnsi="Default" w:cs="Arial"/>
                <w:kern w:val="0"/>
                <w:sz w:val="20"/>
                <w:szCs w:val="20"/>
              </w:rPr>
              <w:t xml:space="preserve">     </w:t>
            </w:r>
            <w:r w:rsidRPr="009010F3">
              <w:rPr>
                <w:rFonts w:ascii="Default" w:hAnsi="Default" w:cs="Arial"/>
                <w:kern w:val="0"/>
                <w:sz w:val="20"/>
                <w:szCs w:val="20"/>
              </w:rPr>
              <w:t>出</w:t>
            </w:r>
          </w:p>
        </w:tc>
      </w:tr>
      <w:tr w:rsidR="009010F3" w:rsidRPr="009010F3" w:rsidTr="009010F3">
        <w:trPr>
          <w:gridBefore w:val="1"/>
          <w:gridAfter w:val="1"/>
          <w:wBefore w:w="108" w:type="dxa"/>
          <w:wAfter w:w="694" w:type="dxa"/>
          <w:trHeight w:val="345"/>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项</w:t>
            </w:r>
            <w:r w:rsidRPr="009010F3">
              <w:rPr>
                <w:rFonts w:ascii="Default" w:hAnsi="Default" w:cs="Arial"/>
                <w:kern w:val="0"/>
                <w:sz w:val="20"/>
                <w:szCs w:val="20"/>
              </w:rPr>
              <w:t xml:space="preserve">     </w:t>
            </w:r>
            <w:r w:rsidRPr="009010F3">
              <w:rPr>
                <w:rFonts w:ascii="Default" w:hAnsi="Default" w:cs="Arial"/>
                <w:kern w:val="0"/>
                <w:sz w:val="20"/>
                <w:szCs w:val="20"/>
              </w:rPr>
              <w:t>目</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预算数</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功能分类</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预算数</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财政拨款（补助）</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201 </w:t>
            </w:r>
            <w:r w:rsidRPr="009010F3">
              <w:rPr>
                <w:rFonts w:ascii="Default" w:hAnsi="Default" w:cs="Arial"/>
                <w:kern w:val="0"/>
                <w:sz w:val="20"/>
                <w:szCs w:val="20"/>
              </w:rPr>
              <w:t>一般公共服务支出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一般公共预算</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202 </w:t>
            </w:r>
            <w:r w:rsidRPr="009010F3">
              <w:rPr>
                <w:rFonts w:ascii="Default" w:hAnsi="Default" w:cs="Arial"/>
                <w:kern w:val="0"/>
                <w:sz w:val="20"/>
                <w:szCs w:val="20"/>
              </w:rPr>
              <w:t>外交支出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政府性基金预算</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203 </w:t>
            </w:r>
            <w:r w:rsidRPr="009010F3">
              <w:rPr>
                <w:rFonts w:ascii="Default" w:hAnsi="Default" w:cs="Arial"/>
                <w:kern w:val="0"/>
                <w:sz w:val="20"/>
                <w:szCs w:val="20"/>
              </w:rPr>
              <w:t>国防支出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教育收费（财政专户）</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204 </w:t>
            </w:r>
            <w:r w:rsidRPr="009010F3">
              <w:rPr>
                <w:rFonts w:ascii="Default" w:hAnsi="Default" w:cs="Arial"/>
                <w:kern w:val="0"/>
                <w:sz w:val="20"/>
                <w:szCs w:val="20"/>
              </w:rPr>
              <w:t>公共安全支出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事业收入</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205 </w:t>
            </w:r>
            <w:r w:rsidRPr="009010F3">
              <w:rPr>
                <w:rFonts w:ascii="Default" w:hAnsi="Default" w:cs="Arial"/>
                <w:kern w:val="0"/>
                <w:sz w:val="20"/>
                <w:szCs w:val="20"/>
              </w:rPr>
              <w:t>教育支出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事业单位经营收入</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206 </w:t>
            </w:r>
            <w:r w:rsidRPr="009010F3">
              <w:rPr>
                <w:rFonts w:ascii="Default" w:hAnsi="Default" w:cs="Arial"/>
                <w:kern w:val="0"/>
                <w:sz w:val="20"/>
                <w:szCs w:val="20"/>
              </w:rPr>
              <w:t>科学技术支出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其他收入</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207 </w:t>
            </w:r>
            <w:r w:rsidRPr="009010F3">
              <w:rPr>
                <w:rFonts w:ascii="Default" w:hAnsi="Default" w:cs="Arial"/>
                <w:kern w:val="0"/>
                <w:sz w:val="20"/>
                <w:szCs w:val="20"/>
              </w:rPr>
              <w:t>文化旅游体育与传媒支出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用事业基金弥补收支差额</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208 </w:t>
            </w:r>
            <w:r w:rsidRPr="009010F3">
              <w:rPr>
                <w:rFonts w:ascii="Default" w:hAnsi="Default" w:cs="Arial"/>
                <w:kern w:val="0"/>
                <w:sz w:val="20"/>
                <w:szCs w:val="20"/>
              </w:rPr>
              <w:t>社会保障和就业支出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209 </w:t>
            </w:r>
            <w:r w:rsidRPr="009010F3">
              <w:rPr>
                <w:rFonts w:ascii="Default" w:hAnsi="Default" w:cs="Arial"/>
                <w:kern w:val="0"/>
                <w:sz w:val="20"/>
                <w:szCs w:val="20"/>
              </w:rPr>
              <w:t>社会保险基金支出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210 </w:t>
            </w:r>
            <w:r w:rsidRPr="009010F3">
              <w:rPr>
                <w:rFonts w:ascii="Default" w:hAnsi="Default" w:cs="Arial"/>
                <w:kern w:val="0"/>
                <w:sz w:val="20"/>
                <w:szCs w:val="20"/>
              </w:rPr>
              <w:t>卫生健康支出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211 </w:t>
            </w:r>
            <w:r w:rsidRPr="009010F3">
              <w:rPr>
                <w:rFonts w:ascii="Default" w:hAnsi="Default" w:cs="Arial"/>
                <w:kern w:val="0"/>
                <w:sz w:val="20"/>
                <w:szCs w:val="20"/>
              </w:rPr>
              <w:t>节能环保支出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212 </w:t>
            </w:r>
            <w:r w:rsidRPr="009010F3">
              <w:rPr>
                <w:rFonts w:ascii="Default" w:hAnsi="Default" w:cs="Arial"/>
                <w:kern w:val="0"/>
                <w:sz w:val="20"/>
                <w:szCs w:val="20"/>
              </w:rPr>
              <w:t>城乡社区支出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213 </w:t>
            </w:r>
            <w:r w:rsidRPr="009010F3">
              <w:rPr>
                <w:rFonts w:ascii="Default" w:hAnsi="Default" w:cs="Arial"/>
                <w:kern w:val="0"/>
                <w:sz w:val="20"/>
                <w:szCs w:val="20"/>
              </w:rPr>
              <w:t>农林水支出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214 </w:t>
            </w:r>
            <w:r w:rsidRPr="009010F3">
              <w:rPr>
                <w:rFonts w:ascii="Default" w:hAnsi="Default" w:cs="Arial"/>
                <w:kern w:val="0"/>
                <w:sz w:val="20"/>
                <w:szCs w:val="20"/>
              </w:rPr>
              <w:t>交通运输支出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215 </w:t>
            </w:r>
            <w:r w:rsidRPr="009010F3">
              <w:rPr>
                <w:rFonts w:ascii="Default" w:hAnsi="Default" w:cs="Arial"/>
                <w:kern w:val="0"/>
                <w:sz w:val="20"/>
                <w:szCs w:val="20"/>
              </w:rPr>
              <w:t>资源勘探信息等支出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216 </w:t>
            </w:r>
            <w:r w:rsidRPr="009010F3">
              <w:rPr>
                <w:rFonts w:ascii="Default" w:hAnsi="Default" w:cs="Arial"/>
                <w:kern w:val="0"/>
                <w:sz w:val="20"/>
                <w:szCs w:val="20"/>
              </w:rPr>
              <w:t>商业服务业等支出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217 </w:t>
            </w:r>
            <w:r w:rsidRPr="009010F3">
              <w:rPr>
                <w:rFonts w:ascii="Default" w:hAnsi="Default" w:cs="Arial"/>
                <w:kern w:val="0"/>
                <w:sz w:val="20"/>
                <w:szCs w:val="20"/>
              </w:rPr>
              <w:t>金融支出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219 </w:t>
            </w:r>
            <w:r w:rsidRPr="009010F3">
              <w:rPr>
                <w:rFonts w:ascii="Default" w:hAnsi="Default" w:cs="Arial"/>
                <w:kern w:val="0"/>
                <w:sz w:val="20"/>
                <w:szCs w:val="20"/>
              </w:rPr>
              <w:t>援助其他地区支出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220 </w:t>
            </w:r>
            <w:r w:rsidRPr="009010F3">
              <w:rPr>
                <w:rFonts w:ascii="Default" w:hAnsi="Default" w:cs="Arial"/>
                <w:kern w:val="0"/>
                <w:sz w:val="20"/>
                <w:szCs w:val="20"/>
              </w:rPr>
              <w:t>自然资源海洋气象等支出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221 </w:t>
            </w:r>
            <w:r w:rsidRPr="009010F3">
              <w:rPr>
                <w:rFonts w:ascii="Default" w:hAnsi="Default" w:cs="Arial"/>
                <w:kern w:val="0"/>
                <w:sz w:val="20"/>
                <w:szCs w:val="20"/>
              </w:rPr>
              <w:t>住房保障支出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222 </w:t>
            </w:r>
            <w:r w:rsidRPr="009010F3">
              <w:rPr>
                <w:rFonts w:ascii="Default" w:hAnsi="Default" w:cs="Arial"/>
                <w:kern w:val="0"/>
                <w:sz w:val="20"/>
                <w:szCs w:val="20"/>
              </w:rPr>
              <w:t>粮油物资储备支出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223 </w:t>
            </w:r>
            <w:r w:rsidRPr="009010F3">
              <w:rPr>
                <w:rFonts w:ascii="Default" w:hAnsi="Default" w:cs="Arial"/>
                <w:kern w:val="0"/>
                <w:sz w:val="20"/>
                <w:szCs w:val="20"/>
              </w:rPr>
              <w:t>国有资本经营预算支出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224 </w:t>
            </w:r>
            <w:r w:rsidRPr="009010F3">
              <w:rPr>
                <w:rFonts w:ascii="Default" w:hAnsi="Default" w:cs="Arial"/>
                <w:kern w:val="0"/>
                <w:sz w:val="20"/>
                <w:szCs w:val="20"/>
              </w:rPr>
              <w:t>灾害防治及应急管理支出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227 </w:t>
            </w:r>
            <w:r w:rsidRPr="009010F3">
              <w:rPr>
                <w:rFonts w:ascii="Default" w:hAnsi="Default" w:cs="Arial"/>
                <w:kern w:val="0"/>
                <w:sz w:val="20"/>
                <w:szCs w:val="20"/>
              </w:rPr>
              <w:t>预备费</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229 </w:t>
            </w:r>
            <w:r w:rsidRPr="009010F3">
              <w:rPr>
                <w:rFonts w:ascii="Default" w:hAnsi="Default" w:cs="Arial"/>
                <w:kern w:val="0"/>
                <w:sz w:val="20"/>
                <w:szCs w:val="20"/>
              </w:rPr>
              <w:t>其他支出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lastRenderedPageBreak/>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231 </w:t>
            </w:r>
            <w:r w:rsidRPr="009010F3">
              <w:rPr>
                <w:rFonts w:ascii="Default" w:hAnsi="Default" w:cs="Arial"/>
                <w:kern w:val="0"/>
                <w:sz w:val="20"/>
                <w:szCs w:val="20"/>
              </w:rPr>
              <w:t>债务还本支出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232 </w:t>
            </w:r>
            <w:r w:rsidRPr="009010F3">
              <w:rPr>
                <w:rFonts w:ascii="Default" w:hAnsi="Default" w:cs="Arial"/>
                <w:kern w:val="0"/>
                <w:sz w:val="20"/>
                <w:szCs w:val="20"/>
              </w:rPr>
              <w:t>债务付息支出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233 </w:t>
            </w:r>
            <w:r w:rsidRPr="009010F3">
              <w:rPr>
                <w:rFonts w:ascii="Default" w:hAnsi="Default" w:cs="Arial"/>
                <w:kern w:val="0"/>
                <w:sz w:val="20"/>
                <w:szCs w:val="20"/>
              </w:rPr>
              <w:t>债务发行费用支出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小</w:t>
            </w:r>
            <w:r w:rsidRPr="009010F3">
              <w:rPr>
                <w:rFonts w:ascii="Default" w:hAnsi="Default" w:cs="Arial"/>
                <w:kern w:val="0"/>
                <w:sz w:val="20"/>
                <w:szCs w:val="20"/>
              </w:rPr>
              <w:t xml:space="preserve">      </w:t>
            </w:r>
            <w:r w:rsidRPr="009010F3">
              <w:rPr>
                <w:rFonts w:ascii="Default" w:hAnsi="Default" w:cs="Arial"/>
                <w:kern w:val="0"/>
                <w:sz w:val="20"/>
                <w:szCs w:val="20"/>
              </w:rPr>
              <w:t>计</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小</w:t>
            </w:r>
            <w:r w:rsidRPr="009010F3">
              <w:rPr>
                <w:rFonts w:ascii="Default" w:hAnsi="Default" w:cs="Arial"/>
                <w:kern w:val="0"/>
                <w:sz w:val="20"/>
                <w:szCs w:val="20"/>
              </w:rPr>
              <w:t xml:space="preserve">      </w:t>
            </w:r>
            <w:r w:rsidRPr="009010F3">
              <w:rPr>
                <w:rFonts w:ascii="Default" w:hAnsi="Default" w:cs="Arial"/>
                <w:kern w:val="0"/>
                <w:sz w:val="20"/>
                <w:szCs w:val="20"/>
              </w:rPr>
              <w:t>计</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单位上年结余（不包括国库集中支付额度结余）</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230 </w:t>
            </w:r>
            <w:r w:rsidRPr="009010F3">
              <w:rPr>
                <w:rFonts w:ascii="Default" w:hAnsi="Default" w:cs="Arial"/>
                <w:kern w:val="0"/>
                <w:sz w:val="20"/>
                <w:szCs w:val="20"/>
              </w:rPr>
              <w:t>转移性支出</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gridAfter w:val="1"/>
          <w:wBefore w:w="108" w:type="dxa"/>
          <w:wAfter w:w="694" w:type="dxa"/>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收</w:t>
            </w:r>
            <w:r w:rsidRPr="009010F3">
              <w:rPr>
                <w:rFonts w:ascii="Default" w:hAnsi="Default" w:cs="Arial"/>
                <w:kern w:val="0"/>
                <w:sz w:val="20"/>
                <w:szCs w:val="20"/>
              </w:rPr>
              <w:t xml:space="preserve"> </w:t>
            </w:r>
            <w:r w:rsidRPr="009010F3">
              <w:rPr>
                <w:rFonts w:ascii="Default" w:hAnsi="Default" w:cs="Arial"/>
                <w:kern w:val="0"/>
                <w:sz w:val="20"/>
                <w:szCs w:val="20"/>
              </w:rPr>
              <w:t>入</w:t>
            </w:r>
            <w:r w:rsidRPr="009010F3">
              <w:rPr>
                <w:rFonts w:ascii="Default" w:hAnsi="Default" w:cs="Arial"/>
                <w:kern w:val="0"/>
                <w:sz w:val="20"/>
                <w:szCs w:val="20"/>
              </w:rPr>
              <w:t xml:space="preserve"> </w:t>
            </w:r>
            <w:r w:rsidRPr="009010F3">
              <w:rPr>
                <w:rFonts w:ascii="Default" w:hAnsi="Default" w:cs="Arial"/>
                <w:kern w:val="0"/>
                <w:sz w:val="20"/>
                <w:szCs w:val="20"/>
              </w:rPr>
              <w:t>总</w:t>
            </w:r>
            <w:r w:rsidRPr="009010F3">
              <w:rPr>
                <w:rFonts w:ascii="Default" w:hAnsi="Default" w:cs="Arial"/>
                <w:kern w:val="0"/>
                <w:sz w:val="20"/>
                <w:szCs w:val="20"/>
              </w:rPr>
              <w:t xml:space="preserve"> </w:t>
            </w:r>
            <w:r w:rsidRPr="009010F3">
              <w:rPr>
                <w:rFonts w:ascii="Default" w:hAnsi="Default" w:cs="Arial"/>
                <w:kern w:val="0"/>
                <w:sz w:val="20"/>
                <w:szCs w:val="20"/>
              </w:rPr>
              <w:t>计</w:t>
            </w:r>
          </w:p>
        </w:tc>
        <w:tc>
          <w:tcPr>
            <w:tcW w:w="10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284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支</w:t>
            </w:r>
            <w:r w:rsidRPr="009010F3">
              <w:rPr>
                <w:rFonts w:ascii="Default" w:hAnsi="Default" w:cs="Arial"/>
                <w:kern w:val="0"/>
                <w:sz w:val="20"/>
                <w:szCs w:val="20"/>
              </w:rPr>
              <w:t xml:space="preserve"> </w:t>
            </w:r>
            <w:r w:rsidRPr="009010F3">
              <w:rPr>
                <w:rFonts w:ascii="Default" w:hAnsi="Default" w:cs="Arial"/>
                <w:kern w:val="0"/>
                <w:sz w:val="20"/>
                <w:szCs w:val="20"/>
              </w:rPr>
              <w:t>出</w:t>
            </w:r>
            <w:r w:rsidRPr="009010F3">
              <w:rPr>
                <w:rFonts w:ascii="Default" w:hAnsi="Default" w:cs="Arial"/>
                <w:kern w:val="0"/>
                <w:sz w:val="20"/>
                <w:szCs w:val="20"/>
              </w:rPr>
              <w:t xml:space="preserve"> </w:t>
            </w:r>
            <w:r w:rsidRPr="009010F3">
              <w:rPr>
                <w:rFonts w:ascii="Default" w:hAnsi="Default" w:cs="Arial"/>
                <w:kern w:val="0"/>
                <w:sz w:val="20"/>
                <w:szCs w:val="20"/>
              </w:rPr>
              <w:t>总</w:t>
            </w:r>
            <w:r w:rsidRPr="009010F3">
              <w:rPr>
                <w:rFonts w:ascii="Default" w:hAnsi="Default" w:cs="Arial"/>
                <w:kern w:val="0"/>
                <w:sz w:val="20"/>
                <w:szCs w:val="20"/>
              </w:rPr>
              <w:t xml:space="preserve"> </w:t>
            </w:r>
            <w:r w:rsidRPr="009010F3">
              <w:rPr>
                <w:rFonts w:ascii="Default" w:hAnsi="Default" w:cs="Arial"/>
                <w:kern w:val="0"/>
                <w:sz w:val="20"/>
                <w:szCs w:val="20"/>
              </w:rPr>
              <w:t>计</w:t>
            </w:r>
          </w:p>
        </w:tc>
        <w:tc>
          <w:tcPr>
            <w:tcW w:w="13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r>
    </w:tbl>
    <w:p w:rsidR="009010F3" w:rsidRDefault="009010F3">
      <w:pPr>
        <w:outlineLvl w:val="1"/>
        <w:rPr>
          <w:rFonts w:ascii="仿宋_GB2312" w:eastAsia="仿宋_GB2312" w:hAnsi="宋体"/>
          <w:b/>
          <w:sz w:val="28"/>
          <w:szCs w:val="28"/>
        </w:rPr>
      </w:pPr>
    </w:p>
    <w:p w:rsidR="00F4785F" w:rsidRDefault="00480167">
      <w:pPr>
        <w:outlineLvl w:val="1"/>
        <w:rPr>
          <w:rFonts w:ascii="仿宋_GB2312" w:eastAsia="仿宋_GB2312"/>
          <w:sz w:val="28"/>
          <w:szCs w:val="28"/>
        </w:rPr>
      </w:pPr>
      <w:r>
        <w:rPr>
          <w:rFonts w:ascii="仿宋_GB2312" w:eastAsia="仿宋_GB2312" w:hAnsi="宋体" w:hint="eastAsia"/>
          <w:b/>
          <w:sz w:val="28"/>
          <w:szCs w:val="28"/>
        </w:rPr>
        <w:t>备注：无内容应公开空表并说明情况。</w:t>
      </w:r>
    </w:p>
    <w:tbl>
      <w:tblPr>
        <w:tblW w:w="8880" w:type="dxa"/>
        <w:tblInd w:w="108" w:type="dxa"/>
        <w:tblLook w:val="04A0" w:firstRow="1" w:lastRow="0" w:firstColumn="1" w:lastColumn="0" w:noHBand="0" w:noVBand="1"/>
      </w:tblPr>
      <w:tblGrid>
        <w:gridCol w:w="713"/>
        <w:gridCol w:w="525"/>
        <w:gridCol w:w="416"/>
        <w:gridCol w:w="1846"/>
        <w:gridCol w:w="920"/>
        <w:gridCol w:w="972"/>
        <w:gridCol w:w="454"/>
        <w:gridCol w:w="498"/>
        <w:gridCol w:w="416"/>
        <w:gridCol w:w="489"/>
        <w:gridCol w:w="437"/>
        <w:gridCol w:w="416"/>
        <w:gridCol w:w="778"/>
      </w:tblGrid>
      <w:tr w:rsidR="009010F3" w:rsidRPr="009010F3" w:rsidTr="009010F3">
        <w:trPr>
          <w:trHeight w:val="645"/>
        </w:trPr>
        <w:tc>
          <w:tcPr>
            <w:tcW w:w="7391" w:type="dxa"/>
            <w:gridSpan w:val="10"/>
            <w:tcBorders>
              <w:top w:val="nil"/>
              <w:left w:val="nil"/>
              <w:bottom w:val="nil"/>
              <w:right w:val="nil"/>
            </w:tcBorders>
            <w:shd w:val="clear" w:color="000000" w:fill="FFFFFF"/>
            <w:vAlign w:val="center"/>
            <w:hideMark/>
          </w:tcPr>
          <w:p w:rsidR="009010F3" w:rsidRDefault="009010F3" w:rsidP="009010F3">
            <w:pPr>
              <w:widowControl/>
              <w:rPr>
                <w:rFonts w:ascii="Default" w:hAnsi="Default" w:cs="Arial" w:hint="eastAsia"/>
                <w:b/>
                <w:bCs/>
                <w:kern w:val="0"/>
                <w:sz w:val="30"/>
                <w:szCs w:val="30"/>
              </w:rPr>
            </w:pPr>
            <w:r>
              <w:rPr>
                <w:rFonts w:ascii="Default" w:hAnsi="Default" w:cs="Arial" w:hint="eastAsia"/>
                <w:b/>
                <w:bCs/>
                <w:kern w:val="0"/>
                <w:sz w:val="30"/>
                <w:szCs w:val="30"/>
              </w:rPr>
              <w:t>表二：</w:t>
            </w:r>
          </w:p>
          <w:p w:rsidR="009010F3" w:rsidRPr="009010F3" w:rsidRDefault="009010F3" w:rsidP="009010F3">
            <w:pPr>
              <w:widowControl/>
              <w:jc w:val="center"/>
              <w:rPr>
                <w:rFonts w:ascii="Default" w:hAnsi="Default" w:cs="Arial" w:hint="eastAsia"/>
                <w:b/>
                <w:bCs/>
                <w:kern w:val="0"/>
                <w:sz w:val="30"/>
                <w:szCs w:val="30"/>
              </w:rPr>
            </w:pPr>
            <w:r w:rsidRPr="009010F3">
              <w:rPr>
                <w:rFonts w:ascii="Default" w:hAnsi="Default" w:cs="Arial"/>
                <w:b/>
                <w:bCs/>
                <w:kern w:val="0"/>
                <w:sz w:val="30"/>
                <w:szCs w:val="30"/>
              </w:rPr>
              <w:t>部门收入总体情况表</w:t>
            </w:r>
          </w:p>
        </w:tc>
        <w:tc>
          <w:tcPr>
            <w:tcW w:w="439" w:type="dxa"/>
            <w:tcBorders>
              <w:top w:val="nil"/>
              <w:left w:val="nil"/>
              <w:bottom w:val="nil"/>
              <w:right w:val="nil"/>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nil"/>
              <w:right w:val="nil"/>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nil"/>
              <w:right w:val="nil"/>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345"/>
        </w:trPr>
        <w:tc>
          <w:tcPr>
            <w:tcW w:w="7391" w:type="dxa"/>
            <w:gridSpan w:val="10"/>
            <w:tcBorders>
              <w:top w:val="nil"/>
              <w:left w:val="nil"/>
              <w:bottom w:val="nil"/>
              <w:right w:val="nil"/>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填报部门</w:t>
            </w:r>
            <w:r w:rsidRPr="009010F3">
              <w:rPr>
                <w:rFonts w:ascii="Default" w:hAnsi="Default" w:cs="Arial"/>
                <w:kern w:val="0"/>
                <w:sz w:val="20"/>
                <w:szCs w:val="20"/>
              </w:rPr>
              <w:t>:</w:t>
            </w:r>
            <w:r w:rsidRPr="009010F3">
              <w:rPr>
                <w:rFonts w:ascii="Default" w:hAnsi="Default" w:cs="Arial"/>
                <w:kern w:val="0"/>
                <w:sz w:val="20"/>
                <w:szCs w:val="20"/>
              </w:rPr>
              <w:t>乌鲁木齐市第六十二小学</w:t>
            </w:r>
          </w:p>
        </w:tc>
        <w:tc>
          <w:tcPr>
            <w:tcW w:w="439" w:type="dxa"/>
            <w:tcBorders>
              <w:top w:val="nil"/>
              <w:left w:val="nil"/>
              <w:bottom w:val="nil"/>
              <w:right w:val="nil"/>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050" w:type="dxa"/>
            <w:gridSpan w:val="2"/>
            <w:tcBorders>
              <w:top w:val="nil"/>
              <w:left w:val="nil"/>
              <w:bottom w:val="nil"/>
              <w:right w:val="nil"/>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单位：万元</w:t>
            </w:r>
          </w:p>
        </w:tc>
      </w:tr>
      <w:tr w:rsidR="009010F3" w:rsidRPr="009010F3" w:rsidTr="009010F3">
        <w:trPr>
          <w:trHeight w:val="345"/>
        </w:trPr>
        <w:tc>
          <w:tcPr>
            <w:tcW w:w="167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类</w:t>
            </w:r>
          </w:p>
        </w:tc>
        <w:tc>
          <w:tcPr>
            <w:tcW w:w="1951"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预算单位</w:t>
            </w:r>
          </w:p>
        </w:tc>
        <w:tc>
          <w:tcPr>
            <w:tcW w:w="9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总计</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一般公共预算拨款</w:t>
            </w:r>
          </w:p>
        </w:tc>
        <w:tc>
          <w:tcPr>
            <w:tcW w:w="457"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政府性基金预算</w:t>
            </w:r>
          </w:p>
        </w:tc>
        <w:tc>
          <w:tcPr>
            <w:tcW w:w="49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教育收费</w:t>
            </w:r>
            <w:r w:rsidRPr="009010F3">
              <w:rPr>
                <w:rFonts w:ascii="Default" w:hAnsi="Default" w:cs="Arial"/>
                <w:kern w:val="0"/>
                <w:sz w:val="20"/>
                <w:szCs w:val="20"/>
              </w:rPr>
              <w:t>(</w:t>
            </w:r>
            <w:r w:rsidRPr="009010F3">
              <w:rPr>
                <w:rFonts w:ascii="Default" w:hAnsi="Default" w:cs="Arial"/>
                <w:kern w:val="0"/>
                <w:sz w:val="20"/>
                <w:szCs w:val="20"/>
              </w:rPr>
              <w:t>财政专户</w:t>
            </w:r>
            <w:r w:rsidRPr="009010F3">
              <w:rPr>
                <w:rFonts w:ascii="Default" w:hAnsi="Default" w:cs="Arial"/>
                <w:kern w:val="0"/>
                <w:sz w:val="20"/>
                <w:szCs w:val="20"/>
              </w:rPr>
              <w:t>)</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事业收入</w:t>
            </w:r>
          </w:p>
        </w:tc>
        <w:tc>
          <w:tcPr>
            <w:tcW w:w="49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事业单位经营收入</w:t>
            </w:r>
          </w:p>
        </w:tc>
        <w:tc>
          <w:tcPr>
            <w:tcW w:w="43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其他收入</w:t>
            </w:r>
          </w:p>
        </w:tc>
        <w:tc>
          <w:tcPr>
            <w:tcW w:w="2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用事业基金弥补收支差额</w:t>
            </w:r>
          </w:p>
        </w:tc>
        <w:tc>
          <w:tcPr>
            <w:tcW w:w="8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财政拨款结转结余</w:t>
            </w:r>
            <w:r w:rsidRPr="009010F3">
              <w:rPr>
                <w:rFonts w:ascii="Default" w:hAnsi="Default" w:cs="Arial"/>
                <w:kern w:val="0"/>
                <w:sz w:val="20"/>
                <w:szCs w:val="20"/>
              </w:rPr>
              <w:t>(</w:t>
            </w:r>
            <w:r w:rsidRPr="009010F3">
              <w:rPr>
                <w:rFonts w:ascii="Default" w:hAnsi="Default" w:cs="Arial"/>
                <w:kern w:val="0"/>
                <w:sz w:val="20"/>
                <w:szCs w:val="20"/>
              </w:rPr>
              <w:t>小计</w:t>
            </w:r>
            <w:r w:rsidRPr="009010F3">
              <w:rPr>
                <w:rFonts w:ascii="Default" w:hAnsi="Default" w:cs="Arial"/>
                <w:kern w:val="0"/>
                <w:sz w:val="20"/>
                <w:szCs w:val="20"/>
              </w:rPr>
              <w:t>)</w:t>
            </w:r>
          </w:p>
        </w:tc>
      </w:tr>
      <w:tr w:rsidR="009010F3" w:rsidRPr="009010F3" w:rsidTr="009010F3">
        <w:trPr>
          <w:trHeight w:val="1755"/>
        </w:trPr>
        <w:tc>
          <w:tcPr>
            <w:tcW w:w="728" w:type="dxa"/>
            <w:tcBorders>
              <w:top w:val="nil"/>
              <w:left w:val="single" w:sz="4" w:space="0" w:color="000000"/>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类</w:t>
            </w:r>
          </w:p>
        </w:tc>
        <w:tc>
          <w:tcPr>
            <w:tcW w:w="533" w:type="dxa"/>
            <w:tcBorders>
              <w:top w:val="nil"/>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款</w:t>
            </w:r>
          </w:p>
        </w:tc>
        <w:tc>
          <w:tcPr>
            <w:tcW w:w="416" w:type="dxa"/>
            <w:tcBorders>
              <w:top w:val="nil"/>
              <w:left w:val="nil"/>
              <w:bottom w:val="single" w:sz="4" w:space="0" w:color="000000"/>
              <w:right w:val="single" w:sz="4" w:space="0" w:color="000000"/>
            </w:tcBorders>
            <w:shd w:val="clear" w:color="000000" w:fill="FFFFFF"/>
            <w:vAlign w:val="center"/>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项</w:t>
            </w:r>
          </w:p>
        </w:tc>
        <w:tc>
          <w:tcPr>
            <w:tcW w:w="1951" w:type="dxa"/>
            <w:vMerge/>
            <w:tcBorders>
              <w:top w:val="single" w:sz="4" w:space="0" w:color="000000"/>
              <w:left w:val="nil"/>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920" w:type="dxa"/>
            <w:vMerge/>
            <w:tcBorders>
              <w:top w:val="single" w:sz="4" w:space="0" w:color="000000"/>
              <w:left w:val="nil"/>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976" w:type="dxa"/>
            <w:vMerge/>
            <w:tcBorders>
              <w:top w:val="single" w:sz="4" w:space="0" w:color="000000"/>
              <w:left w:val="single" w:sz="4" w:space="0" w:color="000000"/>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457" w:type="dxa"/>
            <w:vMerge/>
            <w:tcBorders>
              <w:top w:val="single" w:sz="4" w:space="0" w:color="000000"/>
              <w:left w:val="nil"/>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499" w:type="dxa"/>
            <w:vMerge/>
            <w:tcBorders>
              <w:top w:val="single" w:sz="4" w:space="0" w:color="000000"/>
              <w:left w:val="nil"/>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495" w:type="dxa"/>
            <w:vMerge/>
            <w:tcBorders>
              <w:top w:val="single" w:sz="4" w:space="0" w:color="000000"/>
              <w:left w:val="nil"/>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439" w:type="dxa"/>
            <w:vMerge/>
            <w:tcBorders>
              <w:top w:val="single" w:sz="4" w:space="0" w:color="000000"/>
              <w:left w:val="nil"/>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250" w:type="dxa"/>
            <w:vMerge/>
            <w:tcBorders>
              <w:top w:val="single" w:sz="4" w:space="0" w:color="000000"/>
              <w:left w:val="single" w:sz="4" w:space="0" w:color="000000"/>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c>
          <w:tcPr>
            <w:tcW w:w="800" w:type="dxa"/>
            <w:vMerge/>
            <w:tcBorders>
              <w:top w:val="single" w:sz="4" w:space="0" w:color="000000"/>
              <w:left w:val="nil"/>
              <w:bottom w:val="single" w:sz="4" w:space="0" w:color="000000"/>
              <w:right w:val="single" w:sz="4" w:space="0" w:color="000000"/>
            </w:tcBorders>
            <w:vAlign w:val="center"/>
            <w:hideMark/>
          </w:tcPr>
          <w:p w:rsidR="009010F3" w:rsidRPr="009010F3" w:rsidRDefault="009010F3" w:rsidP="009010F3">
            <w:pPr>
              <w:widowControl/>
              <w:jc w:val="left"/>
              <w:rPr>
                <w:rFonts w:ascii="Default" w:hAnsi="Default" w:cs="Arial" w:hint="eastAsia"/>
                <w:kern w:val="0"/>
                <w:sz w:val="20"/>
                <w:szCs w:val="20"/>
              </w:rPr>
            </w:pPr>
          </w:p>
        </w:tc>
      </w:tr>
      <w:tr w:rsidR="009010F3" w:rsidRPr="009010F3" w:rsidTr="009010F3">
        <w:trPr>
          <w:trHeight w:val="6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乌鲁木齐市第六十二小学</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3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208</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社会保障和就业支出</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6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208</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05</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行政事业单位离退休</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6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208</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05</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05</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机关事业单位基本养老保险缴费支出</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3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205</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教育支出</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3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205</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02</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普通教育</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3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205</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02</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02</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小学教育</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3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总计</w:t>
            </w:r>
            <w:r w:rsidRPr="009010F3">
              <w:rPr>
                <w:rFonts w:ascii="Default" w:hAnsi="Default" w:cs="Arial"/>
                <w:kern w:val="0"/>
                <w:sz w:val="20"/>
                <w:szCs w:val="20"/>
              </w:rPr>
              <w:t>:</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trHeight w:val="300"/>
        </w:trPr>
        <w:tc>
          <w:tcPr>
            <w:tcW w:w="728" w:type="dxa"/>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533"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951"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57"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95"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25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bl>
    <w:p w:rsidR="009010F3" w:rsidRDefault="009010F3">
      <w:pPr>
        <w:outlineLvl w:val="1"/>
        <w:rPr>
          <w:rFonts w:ascii="仿宋_GB2312" w:eastAsia="仿宋_GB2312" w:hAnsi="宋体"/>
          <w:b/>
          <w:sz w:val="28"/>
          <w:szCs w:val="28"/>
        </w:rPr>
      </w:pPr>
    </w:p>
    <w:p w:rsidR="00F4785F" w:rsidRDefault="00480167">
      <w:pPr>
        <w:outlineLvl w:val="1"/>
        <w:rPr>
          <w:rFonts w:ascii="仿宋_GB2312" w:eastAsia="仿宋_GB2312"/>
          <w:sz w:val="28"/>
          <w:szCs w:val="28"/>
        </w:rPr>
      </w:pPr>
      <w:r>
        <w:rPr>
          <w:rFonts w:ascii="仿宋_GB2312" w:eastAsia="仿宋_GB2312" w:hAnsi="宋体" w:hint="eastAsia"/>
          <w:b/>
          <w:sz w:val="28"/>
          <w:szCs w:val="28"/>
        </w:rPr>
        <w:t>备注：无内容应公开空表并说明情况。</w:t>
      </w:r>
    </w:p>
    <w:tbl>
      <w:tblPr>
        <w:tblW w:w="8522" w:type="dxa"/>
        <w:tblLayout w:type="fixed"/>
        <w:tblLook w:val="04A0" w:firstRow="1" w:lastRow="0" w:firstColumn="1" w:lastColumn="0" w:noHBand="0" w:noVBand="1"/>
      </w:tblPr>
      <w:tblGrid>
        <w:gridCol w:w="922"/>
        <w:gridCol w:w="970"/>
        <w:gridCol w:w="970"/>
        <w:gridCol w:w="1571"/>
        <w:gridCol w:w="1409"/>
        <w:gridCol w:w="1327"/>
        <w:gridCol w:w="1353"/>
      </w:tblGrid>
      <w:tr w:rsidR="00F4785F">
        <w:trPr>
          <w:trHeight w:val="345"/>
        </w:trPr>
        <w:tc>
          <w:tcPr>
            <w:tcW w:w="8522" w:type="dxa"/>
            <w:gridSpan w:val="7"/>
            <w:tcBorders>
              <w:top w:val="nil"/>
              <w:left w:val="nil"/>
              <w:bottom w:val="nil"/>
              <w:right w:val="nil"/>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表三</w:t>
            </w:r>
          </w:p>
        </w:tc>
      </w:tr>
      <w:tr w:rsidR="00F4785F">
        <w:trPr>
          <w:trHeight w:val="480"/>
        </w:trPr>
        <w:tc>
          <w:tcPr>
            <w:tcW w:w="8522" w:type="dxa"/>
            <w:gridSpan w:val="7"/>
            <w:tcBorders>
              <w:top w:val="nil"/>
              <w:left w:val="nil"/>
              <w:bottom w:val="nil"/>
              <w:right w:val="nil"/>
            </w:tcBorders>
            <w:shd w:val="clear" w:color="000000" w:fill="FFFFFF"/>
            <w:vAlign w:val="center"/>
          </w:tcPr>
          <w:p w:rsidR="00F4785F" w:rsidRDefault="00480167">
            <w:pPr>
              <w:widowControl/>
              <w:jc w:val="center"/>
              <w:rPr>
                <w:rFonts w:ascii="仿宋_GB2312" w:eastAsia="仿宋_GB2312" w:hAnsi="Arial" w:cs="Arial"/>
                <w:b/>
                <w:bCs/>
                <w:kern w:val="0"/>
                <w:sz w:val="28"/>
                <w:szCs w:val="28"/>
              </w:rPr>
            </w:pPr>
            <w:r>
              <w:rPr>
                <w:rFonts w:ascii="仿宋_GB2312" w:eastAsia="仿宋_GB2312" w:hAnsi="Arial" w:cs="Arial" w:hint="eastAsia"/>
                <w:b/>
                <w:bCs/>
                <w:kern w:val="0"/>
                <w:sz w:val="28"/>
                <w:szCs w:val="28"/>
              </w:rPr>
              <w:t>部门支出总体情况表</w:t>
            </w:r>
          </w:p>
        </w:tc>
      </w:tr>
      <w:tr w:rsidR="00F4785F">
        <w:trPr>
          <w:trHeight w:val="345"/>
        </w:trPr>
        <w:tc>
          <w:tcPr>
            <w:tcW w:w="8522" w:type="dxa"/>
            <w:gridSpan w:val="7"/>
            <w:tcBorders>
              <w:top w:val="nil"/>
              <w:left w:val="nil"/>
              <w:bottom w:val="nil"/>
              <w:right w:val="nil"/>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单位:万元</w:t>
            </w:r>
          </w:p>
        </w:tc>
      </w:tr>
      <w:tr w:rsidR="00F4785F">
        <w:trPr>
          <w:trHeight w:val="345"/>
        </w:trPr>
        <w:tc>
          <w:tcPr>
            <w:tcW w:w="2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科目编码</w:t>
            </w:r>
          </w:p>
        </w:tc>
        <w:tc>
          <w:tcPr>
            <w:tcW w:w="1571" w:type="dxa"/>
            <w:vMerge w:val="restart"/>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单位名称(科目)</w:t>
            </w:r>
          </w:p>
        </w:tc>
        <w:tc>
          <w:tcPr>
            <w:tcW w:w="1409" w:type="dxa"/>
            <w:vMerge w:val="restart"/>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合计</w:t>
            </w:r>
          </w:p>
        </w:tc>
        <w:tc>
          <w:tcPr>
            <w:tcW w:w="1327" w:type="dxa"/>
            <w:vMerge w:val="restart"/>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基本支出</w:t>
            </w:r>
          </w:p>
        </w:tc>
        <w:tc>
          <w:tcPr>
            <w:tcW w:w="1353" w:type="dxa"/>
            <w:vMerge w:val="restart"/>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项目支出</w:t>
            </w:r>
          </w:p>
        </w:tc>
      </w:tr>
      <w:tr w:rsidR="00F4785F" w:rsidTr="009010F3">
        <w:trPr>
          <w:trHeight w:val="540"/>
        </w:trPr>
        <w:tc>
          <w:tcPr>
            <w:tcW w:w="922" w:type="dxa"/>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类</w:t>
            </w:r>
          </w:p>
        </w:tc>
        <w:tc>
          <w:tcPr>
            <w:tcW w:w="970" w:type="dxa"/>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款</w:t>
            </w:r>
          </w:p>
        </w:tc>
        <w:tc>
          <w:tcPr>
            <w:tcW w:w="970" w:type="dxa"/>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项</w:t>
            </w:r>
          </w:p>
        </w:tc>
        <w:tc>
          <w:tcPr>
            <w:tcW w:w="1571" w:type="dxa"/>
            <w:vMerge/>
            <w:tcBorders>
              <w:top w:val="single" w:sz="4" w:space="0" w:color="000000"/>
              <w:left w:val="nil"/>
              <w:bottom w:val="single" w:sz="4" w:space="0" w:color="000000"/>
              <w:right w:val="single" w:sz="4" w:space="0" w:color="000000"/>
            </w:tcBorders>
            <w:shd w:val="clear" w:color="auto" w:fill="auto"/>
            <w:vAlign w:val="center"/>
          </w:tcPr>
          <w:p w:rsidR="00F4785F" w:rsidRDefault="00F4785F">
            <w:pPr>
              <w:widowControl/>
              <w:jc w:val="left"/>
              <w:rPr>
                <w:rFonts w:ascii="仿宋_GB2312" w:eastAsia="仿宋_GB2312" w:hAnsi="Arial" w:cs="Arial"/>
                <w:kern w:val="0"/>
                <w:sz w:val="28"/>
                <w:szCs w:val="28"/>
              </w:rPr>
            </w:pPr>
          </w:p>
        </w:tc>
        <w:tc>
          <w:tcPr>
            <w:tcW w:w="1409" w:type="dxa"/>
            <w:vMerge/>
            <w:tcBorders>
              <w:top w:val="single" w:sz="4" w:space="0" w:color="000000"/>
              <w:left w:val="nil"/>
              <w:bottom w:val="single" w:sz="4" w:space="0" w:color="000000"/>
              <w:right w:val="single" w:sz="4" w:space="0" w:color="000000"/>
            </w:tcBorders>
            <w:vAlign w:val="center"/>
          </w:tcPr>
          <w:p w:rsidR="00F4785F" w:rsidRDefault="00F4785F">
            <w:pPr>
              <w:widowControl/>
              <w:jc w:val="left"/>
              <w:rPr>
                <w:rFonts w:ascii="仿宋_GB2312" w:eastAsia="仿宋_GB2312" w:hAnsi="Arial" w:cs="Arial"/>
                <w:kern w:val="0"/>
                <w:sz w:val="28"/>
                <w:szCs w:val="28"/>
              </w:rPr>
            </w:pPr>
          </w:p>
        </w:tc>
        <w:tc>
          <w:tcPr>
            <w:tcW w:w="1327" w:type="dxa"/>
            <w:vMerge/>
            <w:tcBorders>
              <w:top w:val="single" w:sz="4" w:space="0" w:color="000000"/>
              <w:left w:val="nil"/>
              <w:bottom w:val="single" w:sz="4" w:space="0" w:color="000000"/>
              <w:right w:val="single" w:sz="4" w:space="0" w:color="000000"/>
            </w:tcBorders>
            <w:vAlign w:val="center"/>
          </w:tcPr>
          <w:p w:rsidR="00F4785F" w:rsidRDefault="00F4785F">
            <w:pPr>
              <w:widowControl/>
              <w:jc w:val="left"/>
              <w:rPr>
                <w:rFonts w:ascii="仿宋_GB2312" w:eastAsia="仿宋_GB2312" w:hAnsi="Arial" w:cs="Arial"/>
                <w:kern w:val="0"/>
                <w:sz w:val="28"/>
                <w:szCs w:val="28"/>
              </w:rPr>
            </w:pPr>
          </w:p>
        </w:tc>
        <w:tc>
          <w:tcPr>
            <w:tcW w:w="1353" w:type="dxa"/>
            <w:vMerge/>
            <w:tcBorders>
              <w:top w:val="single" w:sz="4" w:space="0" w:color="000000"/>
              <w:left w:val="nil"/>
              <w:bottom w:val="single" w:sz="4" w:space="0" w:color="000000"/>
              <w:right w:val="single" w:sz="4" w:space="0" w:color="000000"/>
            </w:tcBorders>
            <w:vAlign w:val="center"/>
          </w:tcPr>
          <w:p w:rsidR="00F4785F" w:rsidRDefault="00F4785F">
            <w:pPr>
              <w:widowControl/>
              <w:jc w:val="left"/>
              <w:rPr>
                <w:rFonts w:ascii="仿宋_GB2312" w:eastAsia="仿宋_GB2312" w:hAnsi="Arial" w:cs="Arial"/>
                <w:kern w:val="0"/>
                <w:sz w:val="28"/>
                <w:szCs w:val="28"/>
              </w:rPr>
            </w:pPr>
          </w:p>
        </w:tc>
      </w:tr>
      <w:tr w:rsidR="00F4785F">
        <w:trPr>
          <w:trHeight w:val="510"/>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总计:</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1947.24</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1803.34</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143.9</w:t>
            </w:r>
          </w:p>
        </w:tc>
      </w:tr>
      <w:tr w:rsidR="00F4785F">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乌鲁木齐市第六十二小学</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1947.24</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1803.34</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143.9</w:t>
            </w:r>
          </w:p>
        </w:tc>
      </w:tr>
      <w:tr w:rsidR="00F4785F">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205</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教育支出</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1782.72</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1638.82</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143.9</w:t>
            </w:r>
          </w:p>
        </w:tc>
      </w:tr>
      <w:tr w:rsidR="00F4785F">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205</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02</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普通教育</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1782.72</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1638.82</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143.9</w:t>
            </w:r>
          </w:p>
        </w:tc>
      </w:tr>
      <w:tr w:rsidR="00F4785F">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205</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02</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02</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小学教育</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1782.72</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1638.82</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143.9</w:t>
            </w:r>
          </w:p>
        </w:tc>
      </w:tr>
      <w:tr w:rsidR="00F4785F">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208</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社会保障和就业支出</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164.52.</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164.52</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r>
      <w:tr w:rsidR="00F4785F">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208</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05</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行政事业单位离退休</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164.52.</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164.52</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r>
      <w:tr w:rsidR="00F4785F">
        <w:trPr>
          <w:trHeight w:val="983"/>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lastRenderedPageBreak/>
              <w:t xml:space="preserve">    208</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05</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05</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机关事业单位基本养老保险缴费支出</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164.52.</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164.52</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r>
      <w:tr w:rsidR="00F4785F">
        <w:trPr>
          <w:trHeight w:val="448"/>
        </w:trPr>
        <w:tc>
          <w:tcPr>
            <w:tcW w:w="922"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970"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57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409"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327"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c>
          <w:tcPr>
            <w:tcW w:w="1353"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 xml:space="preserve">　</w:t>
            </w:r>
          </w:p>
        </w:tc>
      </w:tr>
    </w:tbl>
    <w:p w:rsidR="00F4785F" w:rsidRDefault="00480167">
      <w:pPr>
        <w:outlineLvl w:val="1"/>
        <w:rPr>
          <w:rFonts w:ascii="仿宋_GB2312" w:eastAsia="仿宋_GB2312"/>
          <w:sz w:val="28"/>
          <w:szCs w:val="28"/>
        </w:rPr>
      </w:pPr>
      <w:r>
        <w:rPr>
          <w:rFonts w:ascii="仿宋_GB2312" w:eastAsia="仿宋_GB2312" w:hAnsi="宋体" w:hint="eastAsia"/>
          <w:b/>
          <w:sz w:val="28"/>
          <w:szCs w:val="28"/>
        </w:rPr>
        <w:t>备注：无内容应公开空表并说明情况。</w:t>
      </w:r>
    </w:p>
    <w:tbl>
      <w:tblPr>
        <w:tblW w:w="9775" w:type="dxa"/>
        <w:tblInd w:w="93" w:type="dxa"/>
        <w:tblLayout w:type="fixed"/>
        <w:tblLook w:val="04A0" w:firstRow="1" w:lastRow="0" w:firstColumn="1" w:lastColumn="0" w:noHBand="0" w:noVBand="1"/>
      </w:tblPr>
      <w:tblGrid>
        <w:gridCol w:w="15"/>
        <w:gridCol w:w="2005"/>
        <w:gridCol w:w="515"/>
        <w:gridCol w:w="685"/>
        <w:gridCol w:w="615"/>
        <w:gridCol w:w="2025"/>
        <w:gridCol w:w="815"/>
        <w:gridCol w:w="185"/>
        <w:gridCol w:w="875"/>
        <w:gridCol w:w="305"/>
        <w:gridCol w:w="735"/>
        <w:gridCol w:w="225"/>
        <w:gridCol w:w="775"/>
      </w:tblGrid>
      <w:tr w:rsidR="00F4785F" w:rsidTr="009010F3">
        <w:trPr>
          <w:gridAfter w:val="1"/>
          <w:wAfter w:w="775" w:type="dxa"/>
          <w:trHeight w:val="345"/>
        </w:trPr>
        <w:tc>
          <w:tcPr>
            <w:tcW w:w="2020" w:type="dxa"/>
            <w:gridSpan w:val="2"/>
            <w:tcBorders>
              <w:top w:val="nil"/>
              <w:left w:val="nil"/>
              <w:bottom w:val="nil"/>
              <w:right w:val="nil"/>
            </w:tcBorders>
            <w:shd w:val="clear" w:color="000000" w:fill="FFFFFF"/>
            <w:vAlign w:val="center"/>
          </w:tcPr>
          <w:p w:rsidR="00F4785F" w:rsidRDefault="00480167">
            <w:pPr>
              <w:rPr>
                <w:rFonts w:ascii="仿宋_GB2312" w:eastAsia="仿宋_GB2312" w:hAnsi="Default" w:cs="Arial"/>
                <w:b/>
                <w:bCs/>
                <w:sz w:val="28"/>
                <w:szCs w:val="28"/>
              </w:rPr>
            </w:pPr>
            <w:r>
              <w:rPr>
                <w:rFonts w:ascii="仿宋_GB2312" w:eastAsia="仿宋_GB2312" w:hAnsi="Default" w:cs="Arial" w:hint="eastAsia"/>
                <w:b/>
                <w:bCs/>
                <w:sz w:val="28"/>
                <w:szCs w:val="28"/>
              </w:rPr>
              <w:t>表四：</w:t>
            </w:r>
          </w:p>
        </w:tc>
        <w:tc>
          <w:tcPr>
            <w:tcW w:w="1200"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2640"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1000"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1180"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960"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r>
      <w:tr w:rsidR="009010F3" w:rsidRPr="009010F3" w:rsidTr="009010F3">
        <w:trPr>
          <w:gridBefore w:val="1"/>
          <w:wBefore w:w="15" w:type="dxa"/>
          <w:trHeight w:val="624"/>
        </w:trPr>
        <w:tc>
          <w:tcPr>
            <w:tcW w:w="9760" w:type="dxa"/>
            <w:gridSpan w:val="12"/>
            <w:vMerge w:val="restart"/>
            <w:tcBorders>
              <w:top w:val="nil"/>
              <w:left w:val="nil"/>
              <w:bottom w:val="nil"/>
              <w:right w:val="nil"/>
            </w:tcBorders>
            <w:shd w:val="clear" w:color="000000" w:fill="FFFFFF"/>
            <w:vAlign w:val="center"/>
            <w:hideMark/>
          </w:tcPr>
          <w:p w:rsidR="009010F3" w:rsidRPr="009010F3" w:rsidRDefault="009010F3" w:rsidP="009010F3">
            <w:pPr>
              <w:widowControl/>
              <w:jc w:val="center"/>
              <w:rPr>
                <w:rFonts w:ascii="Default" w:hAnsi="Default" w:cs="Arial" w:hint="eastAsia"/>
                <w:b/>
                <w:bCs/>
                <w:kern w:val="0"/>
                <w:sz w:val="28"/>
                <w:szCs w:val="28"/>
              </w:rPr>
            </w:pPr>
            <w:r w:rsidRPr="009010F3">
              <w:rPr>
                <w:rFonts w:ascii="Default" w:hAnsi="Default" w:cs="Arial"/>
                <w:b/>
                <w:bCs/>
                <w:kern w:val="0"/>
                <w:sz w:val="28"/>
                <w:szCs w:val="28"/>
              </w:rPr>
              <w:t>财政拨款收支预算总体情况表</w:t>
            </w:r>
          </w:p>
        </w:tc>
      </w:tr>
      <w:tr w:rsidR="009010F3" w:rsidRPr="009010F3" w:rsidTr="009010F3">
        <w:trPr>
          <w:gridBefore w:val="1"/>
          <w:wBefore w:w="15" w:type="dxa"/>
          <w:trHeight w:val="624"/>
        </w:trPr>
        <w:tc>
          <w:tcPr>
            <w:tcW w:w="9760" w:type="dxa"/>
            <w:gridSpan w:val="12"/>
            <w:vMerge/>
            <w:tcBorders>
              <w:top w:val="nil"/>
              <w:left w:val="nil"/>
              <w:bottom w:val="nil"/>
              <w:right w:val="nil"/>
            </w:tcBorders>
            <w:vAlign w:val="center"/>
            <w:hideMark/>
          </w:tcPr>
          <w:p w:rsidR="009010F3" w:rsidRPr="009010F3" w:rsidRDefault="009010F3" w:rsidP="009010F3">
            <w:pPr>
              <w:widowControl/>
              <w:jc w:val="left"/>
              <w:rPr>
                <w:rFonts w:ascii="Default" w:hAnsi="Default" w:cs="Arial" w:hint="eastAsia"/>
                <w:b/>
                <w:bCs/>
                <w:kern w:val="0"/>
                <w:sz w:val="28"/>
                <w:szCs w:val="28"/>
              </w:rPr>
            </w:pPr>
          </w:p>
        </w:tc>
      </w:tr>
      <w:tr w:rsidR="009010F3" w:rsidRPr="009010F3" w:rsidTr="009010F3">
        <w:trPr>
          <w:gridBefore w:val="1"/>
          <w:wBefore w:w="15" w:type="dxa"/>
          <w:trHeight w:val="345"/>
        </w:trPr>
        <w:tc>
          <w:tcPr>
            <w:tcW w:w="6660" w:type="dxa"/>
            <w:gridSpan w:val="6"/>
            <w:tcBorders>
              <w:top w:val="nil"/>
              <w:left w:val="nil"/>
              <w:bottom w:val="nil"/>
              <w:right w:val="nil"/>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填报部门</w:t>
            </w:r>
            <w:r w:rsidRPr="009010F3">
              <w:rPr>
                <w:rFonts w:ascii="Default" w:hAnsi="Default" w:cs="Arial"/>
                <w:kern w:val="0"/>
                <w:sz w:val="20"/>
                <w:szCs w:val="20"/>
              </w:rPr>
              <w:t>:</w:t>
            </w:r>
            <w:r w:rsidRPr="009010F3">
              <w:rPr>
                <w:rFonts w:ascii="Default" w:hAnsi="Default" w:cs="Arial"/>
                <w:kern w:val="0"/>
                <w:sz w:val="20"/>
                <w:szCs w:val="20"/>
              </w:rPr>
              <w:t>乌鲁木齐市第六十二小学</w:t>
            </w:r>
          </w:p>
        </w:tc>
        <w:tc>
          <w:tcPr>
            <w:tcW w:w="1060" w:type="dxa"/>
            <w:gridSpan w:val="2"/>
            <w:tcBorders>
              <w:top w:val="nil"/>
              <w:left w:val="nil"/>
              <w:bottom w:val="nil"/>
              <w:right w:val="nil"/>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2040" w:type="dxa"/>
            <w:gridSpan w:val="4"/>
            <w:tcBorders>
              <w:top w:val="nil"/>
              <w:left w:val="nil"/>
              <w:bottom w:val="nil"/>
              <w:right w:val="nil"/>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单位：万元</w:t>
            </w:r>
            <w:r w:rsidRPr="009010F3">
              <w:rPr>
                <w:rFonts w:ascii="Default" w:hAnsi="Default" w:cs="Arial"/>
                <w:kern w:val="0"/>
                <w:sz w:val="20"/>
                <w:szCs w:val="20"/>
              </w:rPr>
              <w:t xml:space="preserve">   </w:t>
            </w:r>
          </w:p>
        </w:tc>
      </w:tr>
      <w:tr w:rsidR="009010F3" w:rsidRPr="009010F3" w:rsidTr="009010F3">
        <w:trPr>
          <w:gridBefore w:val="1"/>
          <w:wBefore w:w="15" w:type="dxa"/>
          <w:trHeight w:val="345"/>
        </w:trPr>
        <w:tc>
          <w:tcPr>
            <w:tcW w:w="382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财政拨款收入</w:t>
            </w:r>
          </w:p>
        </w:tc>
        <w:tc>
          <w:tcPr>
            <w:tcW w:w="5940" w:type="dxa"/>
            <w:gridSpan w:val="8"/>
            <w:tcBorders>
              <w:top w:val="single" w:sz="4" w:space="0" w:color="000000"/>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财政拨款支出</w:t>
            </w:r>
          </w:p>
        </w:tc>
      </w:tr>
      <w:tr w:rsidR="009010F3" w:rsidRPr="009010F3" w:rsidTr="009010F3">
        <w:trPr>
          <w:gridBefore w:val="1"/>
          <w:wBefore w:w="15" w:type="dxa"/>
          <w:trHeight w:val="345"/>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项</w:t>
            </w:r>
            <w:r w:rsidRPr="009010F3">
              <w:rPr>
                <w:rFonts w:ascii="Default" w:hAnsi="Default" w:cs="Arial"/>
                <w:kern w:val="0"/>
                <w:sz w:val="20"/>
                <w:szCs w:val="20"/>
              </w:rPr>
              <w:t xml:space="preserve">     </w:t>
            </w:r>
            <w:r w:rsidRPr="009010F3">
              <w:rPr>
                <w:rFonts w:ascii="Default" w:hAnsi="Default" w:cs="Arial"/>
                <w:kern w:val="0"/>
                <w:sz w:val="20"/>
                <w:szCs w:val="20"/>
              </w:rPr>
              <w:t>目</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合计</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功能分类</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合计</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一般公共预算</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center"/>
              <w:rPr>
                <w:rFonts w:ascii="Default" w:hAnsi="Default" w:cs="Arial" w:hint="eastAsia"/>
                <w:kern w:val="0"/>
                <w:sz w:val="20"/>
                <w:szCs w:val="20"/>
              </w:rPr>
            </w:pPr>
            <w:r w:rsidRPr="009010F3">
              <w:rPr>
                <w:rFonts w:ascii="Default" w:hAnsi="Default" w:cs="Arial"/>
                <w:kern w:val="0"/>
                <w:sz w:val="20"/>
                <w:szCs w:val="20"/>
              </w:rPr>
              <w:t>政府基金预算</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财政拨款（补助）</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201 </w:t>
            </w:r>
            <w:r w:rsidRPr="009010F3">
              <w:rPr>
                <w:rFonts w:ascii="Default" w:hAnsi="Default" w:cs="Arial"/>
                <w:kern w:val="0"/>
                <w:sz w:val="20"/>
                <w:szCs w:val="20"/>
              </w:rPr>
              <w:t>一般公共服务支出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一般公共预算</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202 </w:t>
            </w:r>
            <w:r w:rsidRPr="009010F3">
              <w:rPr>
                <w:rFonts w:ascii="Default" w:hAnsi="Default" w:cs="Arial"/>
                <w:kern w:val="0"/>
                <w:sz w:val="20"/>
                <w:szCs w:val="20"/>
              </w:rPr>
              <w:t>外交支出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政府性基金预算</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203 </w:t>
            </w:r>
            <w:r w:rsidRPr="009010F3">
              <w:rPr>
                <w:rFonts w:ascii="Default" w:hAnsi="Default" w:cs="Arial"/>
                <w:kern w:val="0"/>
                <w:sz w:val="20"/>
                <w:szCs w:val="20"/>
              </w:rPr>
              <w:t>国防支出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204 </w:t>
            </w:r>
            <w:r w:rsidRPr="009010F3">
              <w:rPr>
                <w:rFonts w:ascii="Default" w:hAnsi="Default" w:cs="Arial"/>
                <w:kern w:val="0"/>
                <w:sz w:val="20"/>
                <w:szCs w:val="20"/>
              </w:rPr>
              <w:t>公共安全支出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205 </w:t>
            </w:r>
            <w:r w:rsidRPr="009010F3">
              <w:rPr>
                <w:rFonts w:ascii="Default" w:hAnsi="Default" w:cs="Arial"/>
                <w:kern w:val="0"/>
                <w:sz w:val="20"/>
                <w:szCs w:val="20"/>
              </w:rPr>
              <w:t>教育支出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1,782.72</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206 </w:t>
            </w:r>
            <w:r w:rsidRPr="009010F3">
              <w:rPr>
                <w:rFonts w:ascii="Default" w:hAnsi="Default" w:cs="Arial"/>
                <w:kern w:val="0"/>
                <w:sz w:val="20"/>
                <w:szCs w:val="20"/>
              </w:rPr>
              <w:t>科学技术支出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207 </w:t>
            </w:r>
            <w:r w:rsidRPr="009010F3">
              <w:rPr>
                <w:rFonts w:ascii="Default" w:hAnsi="Default" w:cs="Arial"/>
                <w:kern w:val="0"/>
                <w:sz w:val="20"/>
                <w:szCs w:val="20"/>
              </w:rPr>
              <w:t>文化旅游体育与传媒支出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208 </w:t>
            </w:r>
            <w:r w:rsidRPr="009010F3">
              <w:rPr>
                <w:rFonts w:ascii="Default" w:hAnsi="Default" w:cs="Arial"/>
                <w:kern w:val="0"/>
                <w:sz w:val="20"/>
                <w:szCs w:val="20"/>
              </w:rPr>
              <w:t>社会保障和就业支出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164.52</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209 </w:t>
            </w:r>
            <w:r w:rsidRPr="009010F3">
              <w:rPr>
                <w:rFonts w:ascii="Default" w:hAnsi="Default" w:cs="Arial"/>
                <w:kern w:val="0"/>
                <w:sz w:val="20"/>
                <w:szCs w:val="20"/>
              </w:rPr>
              <w:t>社会保险基金支出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210 </w:t>
            </w:r>
            <w:r w:rsidRPr="009010F3">
              <w:rPr>
                <w:rFonts w:ascii="Default" w:hAnsi="Default" w:cs="Arial"/>
                <w:kern w:val="0"/>
                <w:sz w:val="20"/>
                <w:szCs w:val="20"/>
              </w:rPr>
              <w:t>卫生健康支出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211 </w:t>
            </w:r>
            <w:r w:rsidRPr="009010F3">
              <w:rPr>
                <w:rFonts w:ascii="Default" w:hAnsi="Default" w:cs="Arial"/>
                <w:kern w:val="0"/>
                <w:sz w:val="20"/>
                <w:szCs w:val="20"/>
              </w:rPr>
              <w:t>节能环保支出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212 </w:t>
            </w:r>
            <w:r w:rsidRPr="009010F3">
              <w:rPr>
                <w:rFonts w:ascii="Default" w:hAnsi="Default" w:cs="Arial"/>
                <w:kern w:val="0"/>
                <w:sz w:val="20"/>
                <w:szCs w:val="20"/>
              </w:rPr>
              <w:t>城乡社区支出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213 </w:t>
            </w:r>
            <w:r w:rsidRPr="009010F3">
              <w:rPr>
                <w:rFonts w:ascii="Default" w:hAnsi="Default" w:cs="Arial"/>
                <w:kern w:val="0"/>
                <w:sz w:val="20"/>
                <w:szCs w:val="20"/>
              </w:rPr>
              <w:t>农林水支出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214 </w:t>
            </w:r>
            <w:r w:rsidRPr="009010F3">
              <w:rPr>
                <w:rFonts w:ascii="Default" w:hAnsi="Default" w:cs="Arial"/>
                <w:kern w:val="0"/>
                <w:sz w:val="20"/>
                <w:szCs w:val="20"/>
              </w:rPr>
              <w:t>交通运输支出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215 </w:t>
            </w:r>
            <w:r w:rsidRPr="009010F3">
              <w:rPr>
                <w:rFonts w:ascii="Default" w:hAnsi="Default" w:cs="Arial"/>
                <w:kern w:val="0"/>
                <w:sz w:val="20"/>
                <w:szCs w:val="20"/>
              </w:rPr>
              <w:t>资源勘探信息等支出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216 </w:t>
            </w:r>
            <w:r w:rsidRPr="009010F3">
              <w:rPr>
                <w:rFonts w:ascii="Default" w:hAnsi="Default" w:cs="Arial"/>
                <w:kern w:val="0"/>
                <w:sz w:val="20"/>
                <w:szCs w:val="20"/>
              </w:rPr>
              <w:t>商业服务业等支出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217 </w:t>
            </w:r>
            <w:r w:rsidRPr="009010F3">
              <w:rPr>
                <w:rFonts w:ascii="Default" w:hAnsi="Default" w:cs="Arial"/>
                <w:kern w:val="0"/>
                <w:sz w:val="20"/>
                <w:szCs w:val="20"/>
              </w:rPr>
              <w:t>金融支出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219 </w:t>
            </w:r>
            <w:r w:rsidRPr="009010F3">
              <w:rPr>
                <w:rFonts w:ascii="Default" w:hAnsi="Default" w:cs="Arial"/>
                <w:kern w:val="0"/>
                <w:sz w:val="20"/>
                <w:szCs w:val="20"/>
              </w:rPr>
              <w:t>援助其他地区支出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220 </w:t>
            </w:r>
            <w:r w:rsidRPr="009010F3">
              <w:rPr>
                <w:rFonts w:ascii="Default" w:hAnsi="Default" w:cs="Arial"/>
                <w:kern w:val="0"/>
                <w:sz w:val="20"/>
                <w:szCs w:val="20"/>
              </w:rPr>
              <w:t>自然资源海洋气象等支出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lastRenderedPageBreak/>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221 </w:t>
            </w:r>
            <w:r w:rsidRPr="009010F3">
              <w:rPr>
                <w:rFonts w:ascii="Default" w:hAnsi="Default" w:cs="Arial"/>
                <w:kern w:val="0"/>
                <w:sz w:val="20"/>
                <w:szCs w:val="20"/>
              </w:rPr>
              <w:t>住房保障支出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222 </w:t>
            </w:r>
            <w:r w:rsidRPr="009010F3">
              <w:rPr>
                <w:rFonts w:ascii="Default" w:hAnsi="Default" w:cs="Arial"/>
                <w:kern w:val="0"/>
                <w:sz w:val="20"/>
                <w:szCs w:val="20"/>
              </w:rPr>
              <w:t>粮油物资储备支出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223 </w:t>
            </w:r>
            <w:r w:rsidRPr="009010F3">
              <w:rPr>
                <w:rFonts w:ascii="Default" w:hAnsi="Default" w:cs="Arial"/>
                <w:kern w:val="0"/>
                <w:sz w:val="20"/>
                <w:szCs w:val="20"/>
              </w:rPr>
              <w:t>国有资本经营预算支出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224 </w:t>
            </w:r>
            <w:r w:rsidRPr="009010F3">
              <w:rPr>
                <w:rFonts w:ascii="Default" w:hAnsi="Default" w:cs="Arial"/>
                <w:kern w:val="0"/>
                <w:sz w:val="20"/>
                <w:szCs w:val="20"/>
              </w:rPr>
              <w:t>灾害防治及应急管理支出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227 </w:t>
            </w:r>
            <w:r w:rsidRPr="009010F3">
              <w:rPr>
                <w:rFonts w:ascii="Default" w:hAnsi="Default" w:cs="Arial"/>
                <w:kern w:val="0"/>
                <w:sz w:val="20"/>
                <w:szCs w:val="20"/>
              </w:rPr>
              <w:t>预备费</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229 </w:t>
            </w:r>
            <w:r w:rsidRPr="009010F3">
              <w:rPr>
                <w:rFonts w:ascii="Default" w:hAnsi="Default" w:cs="Arial"/>
                <w:kern w:val="0"/>
                <w:sz w:val="20"/>
                <w:szCs w:val="20"/>
              </w:rPr>
              <w:t>其他支出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231 </w:t>
            </w:r>
            <w:r w:rsidRPr="009010F3">
              <w:rPr>
                <w:rFonts w:ascii="Default" w:hAnsi="Default" w:cs="Arial"/>
                <w:kern w:val="0"/>
                <w:sz w:val="20"/>
                <w:szCs w:val="20"/>
              </w:rPr>
              <w:t>债务还本支出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232 </w:t>
            </w:r>
            <w:r w:rsidRPr="009010F3">
              <w:rPr>
                <w:rFonts w:ascii="Default" w:hAnsi="Default" w:cs="Arial"/>
                <w:kern w:val="0"/>
                <w:sz w:val="20"/>
                <w:szCs w:val="20"/>
              </w:rPr>
              <w:t>债务付息支出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233 </w:t>
            </w:r>
            <w:r w:rsidRPr="009010F3">
              <w:rPr>
                <w:rFonts w:ascii="Default" w:hAnsi="Default" w:cs="Arial"/>
                <w:kern w:val="0"/>
                <w:sz w:val="20"/>
                <w:szCs w:val="20"/>
              </w:rPr>
              <w:t>债务发行费用支出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小</w:t>
            </w:r>
            <w:r w:rsidRPr="009010F3">
              <w:rPr>
                <w:rFonts w:ascii="Default" w:hAnsi="Default" w:cs="Arial"/>
                <w:kern w:val="0"/>
                <w:sz w:val="20"/>
                <w:szCs w:val="20"/>
              </w:rPr>
              <w:t xml:space="preserve">      </w:t>
            </w:r>
            <w:r w:rsidRPr="009010F3">
              <w:rPr>
                <w:rFonts w:ascii="Default" w:hAnsi="Default" w:cs="Arial"/>
                <w:kern w:val="0"/>
                <w:sz w:val="20"/>
                <w:szCs w:val="20"/>
              </w:rPr>
              <w:t>计</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小</w:t>
            </w:r>
            <w:r w:rsidRPr="009010F3">
              <w:rPr>
                <w:rFonts w:ascii="Default" w:hAnsi="Default" w:cs="Arial"/>
                <w:kern w:val="0"/>
                <w:sz w:val="20"/>
                <w:szCs w:val="20"/>
              </w:rPr>
              <w:t xml:space="preserve">      </w:t>
            </w:r>
            <w:r w:rsidRPr="009010F3">
              <w:rPr>
                <w:rFonts w:ascii="Default" w:hAnsi="Default" w:cs="Arial"/>
                <w:kern w:val="0"/>
                <w:sz w:val="20"/>
                <w:szCs w:val="20"/>
              </w:rPr>
              <w:t>计</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230 </w:t>
            </w:r>
            <w:r w:rsidRPr="009010F3">
              <w:rPr>
                <w:rFonts w:ascii="Default" w:hAnsi="Default" w:cs="Arial"/>
                <w:kern w:val="0"/>
                <w:sz w:val="20"/>
                <w:szCs w:val="20"/>
              </w:rPr>
              <w:t>转移性支出</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 xml:space="preserve">　</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r w:rsidR="009010F3" w:rsidRPr="009010F3" w:rsidTr="009010F3">
        <w:trPr>
          <w:gridBefore w:val="1"/>
          <w:wBefore w:w="15" w:type="dxa"/>
          <w:trHeight w:val="300"/>
        </w:trPr>
        <w:tc>
          <w:tcPr>
            <w:tcW w:w="2520" w:type="dxa"/>
            <w:gridSpan w:val="2"/>
            <w:tcBorders>
              <w:top w:val="nil"/>
              <w:left w:val="single" w:sz="4" w:space="0" w:color="000000"/>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收</w:t>
            </w:r>
            <w:r w:rsidRPr="009010F3">
              <w:rPr>
                <w:rFonts w:ascii="Default" w:hAnsi="Default" w:cs="Arial"/>
                <w:kern w:val="0"/>
                <w:sz w:val="20"/>
                <w:szCs w:val="20"/>
              </w:rPr>
              <w:t xml:space="preserve"> </w:t>
            </w:r>
            <w:r w:rsidRPr="009010F3">
              <w:rPr>
                <w:rFonts w:ascii="Default" w:hAnsi="Default" w:cs="Arial"/>
                <w:kern w:val="0"/>
                <w:sz w:val="20"/>
                <w:szCs w:val="20"/>
              </w:rPr>
              <w:t>入</w:t>
            </w:r>
            <w:r w:rsidRPr="009010F3">
              <w:rPr>
                <w:rFonts w:ascii="Default" w:hAnsi="Default" w:cs="Arial"/>
                <w:kern w:val="0"/>
                <w:sz w:val="20"/>
                <w:szCs w:val="20"/>
              </w:rPr>
              <w:t xml:space="preserve"> </w:t>
            </w:r>
            <w:r w:rsidRPr="009010F3">
              <w:rPr>
                <w:rFonts w:ascii="Default" w:hAnsi="Default" w:cs="Arial"/>
                <w:kern w:val="0"/>
                <w:sz w:val="20"/>
                <w:szCs w:val="20"/>
              </w:rPr>
              <w:t>总</w:t>
            </w:r>
            <w:r w:rsidRPr="009010F3">
              <w:rPr>
                <w:rFonts w:ascii="Default" w:hAnsi="Default" w:cs="Arial"/>
                <w:kern w:val="0"/>
                <w:sz w:val="20"/>
                <w:szCs w:val="20"/>
              </w:rPr>
              <w:t xml:space="preserve"> </w:t>
            </w:r>
            <w:r w:rsidRPr="009010F3">
              <w:rPr>
                <w:rFonts w:ascii="Default" w:hAnsi="Default" w:cs="Arial"/>
                <w:kern w:val="0"/>
                <w:sz w:val="20"/>
                <w:szCs w:val="20"/>
              </w:rPr>
              <w:t>计</w:t>
            </w:r>
          </w:p>
        </w:tc>
        <w:tc>
          <w:tcPr>
            <w:tcW w:w="13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28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r w:rsidRPr="009010F3">
              <w:rPr>
                <w:rFonts w:ascii="Default" w:hAnsi="Default" w:cs="Arial"/>
                <w:kern w:val="0"/>
                <w:sz w:val="20"/>
                <w:szCs w:val="20"/>
              </w:rPr>
              <w:t>支</w:t>
            </w:r>
            <w:r w:rsidRPr="009010F3">
              <w:rPr>
                <w:rFonts w:ascii="Default" w:hAnsi="Default" w:cs="Arial"/>
                <w:kern w:val="0"/>
                <w:sz w:val="20"/>
                <w:szCs w:val="20"/>
              </w:rPr>
              <w:t xml:space="preserve"> </w:t>
            </w:r>
            <w:r w:rsidRPr="009010F3">
              <w:rPr>
                <w:rFonts w:ascii="Default" w:hAnsi="Default" w:cs="Arial"/>
                <w:kern w:val="0"/>
                <w:sz w:val="20"/>
                <w:szCs w:val="20"/>
              </w:rPr>
              <w:t>出</w:t>
            </w:r>
            <w:r w:rsidRPr="009010F3">
              <w:rPr>
                <w:rFonts w:ascii="Default" w:hAnsi="Default" w:cs="Arial"/>
                <w:kern w:val="0"/>
                <w:sz w:val="20"/>
                <w:szCs w:val="20"/>
              </w:rPr>
              <w:t xml:space="preserve"> </w:t>
            </w:r>
            <w:r w:rsidRPr="009010F3">
              <w:rPr>
                <w:rFonts w:ascii="Default" w:hAnsi="Default" w:cs="Arial"/>
                <w:kern w:val="0"/>
                <w:sz w:val="20"/>
                <w:szCs w:val="20"/>
              </w:rPr>
              <w:t>总</w:t>
            </w:r>
            <w:r w:rsidRPr="009010F3">
              <w:rPr>
                <w:rFonts w:ascii="Default" w:hAnsi="Default" w:cs="Arial"/>
                <w:kern w:val="0"/>
                <w:sz w:val="20"/>
                <w:szCs w:val="20"/>
              </w:rPr>
              <w:t xml:space="preserve"> </w:t>
            </w:r>
            <w:r w:rsidRPr="009010F3">
              <w:rPr>
                <w:rFonts w:ascii="Default" w:hAnsi="Default" w:cs="Arial"/>
                <w:kern w:val="0"/>
                <w:sz w:val="20"/>
                <w:szCs w:val="20"/>
              </w:rPr>
              <w:t>计</w:t>
            </w:r>
          </w:p>
        </w:tc>
        <w:tc>
          <w:tcPr>
            <w:tcW w:w="106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104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right"/>
              <w:rPr>
                <w:rFonts w:ascii="Default" w:hAnsi="Default" w:cs="Arial" w:hint="eastAsia"/>
                <w:kern w:val="0"/>
                <w:sz w:val="20"/>
                <w:szCs w:val="20"/>
              </w:rPr>
            </w:pPr>
            <w:r w:rsidRPr="009010F3">
              <w:rPr>
                <w:rFonts w:ascii="Default" w:hAnsi="Default" w:cs="Arial"/>
                <w:kern w:val="0"/>
                <w:sz w:val="20"/>
                <w:szCs w:val="20"/>
              </w:rPr>
              <w:t>1,947.24</w:t>
            </w:r>
          </w:p>
        </w:tc>
        <w:tc>
          <w:tcPr>
            <w:tcW w:w="1000" w:type="dxa"/>
            <w:gridSpan w:val="2"/>
            <w:tcBorders>
              <w:top w:val="nil"/>
              <w:left w:val="nil"/>
              <w:bottom w:val="single" w:sz="4" w:space="0" w:color="000000"/>
              <w:right w:val="single" w:sz="4" w:space="0" w:color="000000"/>
            </w:tcBorders>
            <w:shd w:val="clear" w:color="000000" w:fill="FFFFFF"/>
            <w:hideMark/>
          </w:tcPr>
          <w:p w:rsidR="009010F3" w:rsidRPr="009010F3" w:rsidRDefault="009010F3" w:rsidP="009010F3">
            <w:pPr>
              <w:widowControl/>
              <w:jc w:val="left"/>
              <w:rPr>
                <w:rFonts w:ascii="Default" w:hAnsi="Default" w:cs="Arial" w:hint="eastAsia"/>
                <w:kern w:val="0"/>
                <w:sz w:val="20"/>
                <w:szCs w:val="20"/>
              </w:rPr>
            </w:pPr>
            <w:r w:rsidRPr="009010F3">
              <w:rPr>
                <w:rFonts w:ascii="Default" w:hAnsi="Default" w:cs="Arial"/>
                <w:kern w:val="0"/>
                <w:sz w:val="20"/>
                <w:szCs w:val="20"/>
              </w:rPr>
              <w:t xml:space="preserve">　</w:t>
            </w:r>
          </w:p>
        </w:tc>
      </w:tr>
    </w:tbl>
    <w:p w:rsidR="009010F3" w:rsidRDefault="009010F3">
      <w:pPr>
        <w:outlineLvl w:val="1"/>
        <w:rPr>
          <w:rFonts w:ascii="仿宋_GB2312" w:eastAsia="仿宋_GB2312" w:hAnsi="宋体"/>
          <w:b/>
          <w:sz w:val="28"/>
          <w:szCs w:val="28"/>
        </w:rPr>
      </w:pPr>
    </w:p>
    <w:p w:rsidR="00F4785F" w:rsidRDefault="00480167">
      <w:pPr>
        <w:outlineLvl w:val="1"/>
        <w:rPr>
          <w:rFonts w:ascii="仿宋_GB2312" w:eastAsia="仿宋_GB2312"/>
          <w:sz w:val="28"/>
          <w:szCs w:val="28"/>
        </w:rPr>
      </w:pPr>
      <w:r>
        <w:rPr>
          <w:rFonts w:ascii="仿宋_GB2312" w:eastAsia="仿宋_GB2312" w:hAnsi="宋体" w:hint="eastAsia"/>
          <w:b/>
          <w:sz w:val="28"/>
          <w:szCs w:val="28"/>
        </w:rPr>
        <w:t>备注：无内容应公开空表并说明情况。</w:t>
      </w:r>
    </w:p>
    <w:tbl>
      <w:tblPr>
        <w:tblW w:w="9061" w:type="dxa"/>
        <w:tblLayout w:type="fixed"/>
        <w:tblLook w:val="04A0" w:firstRow="1" w:lastRow="0" w:firstColumn="1" w:lastColumn="0" w:noHBand="0" w:noVBand="1"/>
      </w:tblPr>
      <w:tblGrid>
        <w:gridCol w:w="719"/>
        <w:gridCol w:w="442"/>
        <w:gridCol w:w="278"/>
        <w:gridCol w:w="721"/>
        <w:gridCol w:w="75"/>
        <w:gridCol w:w="1701"/>
        <w:gridCol w:w="387"/>
        <w:gridCol w:w="823"/>
        <w:gridCol w:w="757"/>
        <w:gridCol w:w="774"/>
        <w:gridCol w:w="806"/>
        <w:gridCol w:w="253"/>
        <w:gridCol w:w="473"/>
        <w:gridCol w:w="852"/>
      </w:tblGrid>
      <w:tr w:rsidR="00F4785F">
        <w:trPr>
          <w:gridAfter w:val="2"/>
          <w:wAfter w:w="1325" w:type="dxa"/>
          <w:trHeight w:val="209"/>
        </w:trPr>
        <w:tc>
          <w:tcPr>
            <w:tcW w:w="7736" w:type="dxa"/>
            <w:gridSpan w:val="12"/>
            <w:tcBorders>
              <w:top w:val="nil"/>
              <w:left w:val="nil"/>
              <w:bottom w:val="nil"/>
              <w:right w:val="nil"/>
            </w:tcBorders>
            <w:shd w:val="clear" w:color="000000" w:fill="FFFFFF"/>
          </w:tcPr>
          <w:p w:rsidR="00F4785F" w:rsidRDefault="00480167">
            <w:pPr>
              <w:widowControl/>
              <w:jc w:val="left"/>
              <w:rPr>
                <w:rFonts w:ascii="仿宋_GB2312" w:eastAsia="仿宋_GB2312" w:hAnsi="Arial" w:cs="Arial"/>
                <w:kern w:val="0"/>
                <w:sz w:val="28"/>
                <w:szCs w:val="28"/>
              </w:rPr>
            </w:pPr>
            <w:r>
              <w:rPr>
                <w:rFonts w:ascii="仿宋_GB2312" w:eastAsia="仿宋_GB2312" w:hAnsi="Arial" w:cs="Arial" w:hint="eastAsia"/>
                <w:kern w:val="0"/>
                <w:sz w:val="28"/>
                <w:szCs w:val="28"/>
              </w:rPr>
              <w:t>表五：</w:t>
            </w:r>
          </w:p>
        </w:tc>
      </w:tr>
      <w:tr w:rsidR="00F4785F">
        <w:trPr>
          <w:gridAfter w:val="2"/>
          <w:wAfter w:w="1325" w:type="dxa"/>
          <w:trHeight w:val="345"/>
        </w:trPr>
        <w:tc>
          <w:tcPr>
            <w:tcW w:w="7736" w:type="dxa"/>
            <w:gridSpan w:val="12"/>
            <w:tcBorders>
              <w:top w:val="nil"/>
              <w:left w:val="nil"/>
              <w:bottom w:val="nil"/>
              <w:right w:val="nil"/>
            </w:tcBorders>
            <w:shd w:val="clear" w:color="000000" w:fill="FFFFFF"/>
          </w:tcPr>
          <w:p w:rsidR="00F4785F" w:rsidRDefault="00480167">
            <w:pPr>
              <w:widowControl/>
              <w:jc w:val="center"/>
              <w:rPr>
                <w:rFonts w:ascii="仿宋_GB2312" w:eastAsia="仿宋_GB2312" w:hAnsi="Arial" w:cs="Arial"/>
                <w:b/>
                <w:kern w:val="0"/>
                <w:sz w:val="28"/>
                <w:szCs w:val="28"/>
              </w:rPr>
            </w:pPr>
            <w:r>
              <w:rPr>
                <w:rFonts w:ascii="仿宋_GB2312" w:eastAsia="仿宋_GB2312" w:hAnsi="Arial" w:cs="Arial" w:hint="eastAsia"/>
                <w:b/>
                <w:kern w:val="0"/>
                <w:sz w:val="28"/>
                <w:szCs w:val="28"/>
              </w:rPr>
              <w:t>一般公共预算支出情况表</w:t>
            </w:r>
          </w:p>
        </w:tc>
      </w:tr>
      <w:tr w:rsidR="00F4785F">
        <w:trPr>
          <w:gridAfter w:val="1"/>
          <w:wAfter w:w="852" w:type="dxa"/>
          <w:trHeight w:val="489"/>
        </w:trPr>
        <w:tc>
          <w:tcPr>
            <w:tcW w:w="6677" w:type="dxa"/>
            <w:gridSpan w:val="10"/>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编制部门：乌鲁木齐市第六十二小学</w:t>
            </w:r>
          </w:p>
        </w:tc>
        <w:tc>
          <w:tcPr>
            <w:tcW w:w="1532" w:type="dxa"/>
            <w:gridSpan w:val="3"/>
            <w:tcBorders>
              <w:top w:val="nil"/>
              <w:left w:val="nil"/>
              <w:bottom w:val="nil"/>
              <w:right w:val="nil"/>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单位:万元</w:t>
            </w:r>
          </w:p>
        </w:tc>
      </w:tr>
      <w:tr w:rsidR="00F4785F" w:rsidTr="009010F3">
        <w:trPr>
          <w:gridAfter w:val="1"/>
          <w:wAfter w:w="852" w:type="dxa"/>
          <w:trHeight w:val="345"/>
        </w:trPr>
        <w:tc>
          <w:tcPr>
            <w:tcW w:w="39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项目</w:t>
            </w:r>
          </w:p>
        </w:tc>
        <w:tc>
          <w:tcPr>
            <w:tcW w:w="4273"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一般公共预算支出</w:t>
            </w:r>
          </w:p>
        </w:tc>
      </w:tr>
      <w:tr w:rsidR="00F4785F" w:rsidTr="009010F3">
        <w:trPr>
          <w:gridAfter w:val="1"/>
          <w:wAfter w:w="852" w:type="dxa"/>
          <w:trHeight w:val="345"/>
        </w:trPr>
        <w:tc>
          <w:tcPr>
            <w:tcW w:w="2160" w:type="dxa"/>
            <w:gridSpan w:val="4"/>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功能分类科目编码</w:t>
            </w:r>
          </w:p>
        </w:tc>
        <w:tc>
          <w:tcPr>
            <w:tcW w:w="1776" w:type="dxa"/>
            <w:gridSpan w:val="2"/>
            <w:vMerge w:val="restart"/>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功能分类科目名称</w:t>
            </w:r>
          </w:p>
        </w:tc>
        <w:tc>
          <w:tcPr>
            <w:tcW w:w="1210" w:type="dxa"/>
            <w:gridSpan w:val="2"/>
            <w:vMerge w:val="restart"/>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小计</w:t>
            </w:r>
          </w:p>
        </w:tc>
        <w:tc>
          <w:tcPr>
            <w:tcW w:w="1531" w:type="dxa"/>
            <w:gridSpan w:val="2"/>
            <w:vMerge w:val="restart"/>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基本支出</w:t>
            </w:r>
          </w:p>
        </w:tc>
        <w:tc>
          <w:tcPr>
            <w:tcW w:w="1532" w:type="dxa"/>
            <w:gridSpan w:val="3"/>
            <w:vMerge w:val="restart"/>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项目支出</w:t>
            </w:r>
          </w:p>
        </w:tc>
      </w:tr>
      <w:tr w:rsidR="00F4785F" w:rsidTr="009010F3">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类</w:t>
            </w:r>
          </w:p>
        </w:tc>
        <w:tc>
          <w:tcPr>
            <w:tcW w:w="720" w:type="dxa"/>
            <w:gridSpan w:val="2"/>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款</w:t>
            </w:r>
          </w:p>
        </w:tc>
        <w:tc>
          <w:tcPr>
            <w:tcW w:w="721" w:type="dxa"/>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项</w:t>
            </w:r>
          </w:p>
        </w:tc>
        <w:tc>
          <w:tcPr>
            <w:tcW w:w="1776" w:type="dxa"/>
            <w:gridSpan w:val="2"/>
            <w:vMerge/>
            <w:tcBorders>
              <w:top w:val="nil"/>
              <w:left w:val="nil"/>
              <w:bottom w:val="single" w:sz="4" w:space="0" w:color="000000"/>
              <w:right w:val="single" w:sz="4" w:space="0" w:color="000000"/>
            </w:tcBorders>
            <w:shd w:val="clear" w:color="auto" w:fill="auto"/>
            <w:vAlign w:val="center"/>
          </w:tcPr>
          <w:p w:rsidR="00F4785F" w:rsidRDefault="00F4785F">
            <w:pPr>
              <w:widowControl/>
              <w:jc w:val="left"/>
              <w:rPr>
                <w:rFonts w:ascii="仿宋_GB2312" w:eastAsia="仿宋_GB2312" w:hAnsi="Default" w:cs="Arial"/>
                <w:kern w:val="0"/>
                <w:sz w:val="28"/>
                <w:szCs w:val="28"/>
              </w:rPr>
            </w:pPr>
          </w:p>
        </w:tc>
        <w:tc>
          <w:tcPr>
            <w:tcW w:w="1210" w:type="dxa"/>
            <w:gridSpan w:val="2"/>
            <w:vMerge/>
            <w:tcBorders>
              <w:top w:val="nil"/>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c>
          <w:tcPr>
            <w:tcW w:w="1531" w:type="dxa"/>
            <w:gridSpan w:val="2"/>
            <w:vMerge/>
            <w:tcBorders>
              <w:top w:val="nil"/>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c>
          <w:tcPr>
            <w:tcW w:w="1532" w:type="dxa"/>
            <w:gridSpan w:val="3"/>
            <w:vMerge/>
            <w:tcBorders>
              <w:top w:val="nil"/>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总计:</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1947.24</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1803.34</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143.9</w:t>
            </w: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乌鲁木齐市第六十二小学</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1947.24</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1803.34</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143.9</w:t>
            </w: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205</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教育支出</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1947.24</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1803.34</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143.9</w:t>
            </w: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 xml:space="preserve">    205</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02</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普通教育</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1947.24</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1803.34</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143.9</w:t>
            </w: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205</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02</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02</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小学教育</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1947.24</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1803.34</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143.9</w:t>
            </w: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208</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社会保障和就业支出</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164.52</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164.52</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05</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行政事业单位离退休</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164.52</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164.52</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05</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05</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机关事业单位基本养老保险缴费支出</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164.52</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164.52</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72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721" w:type="dxa"/>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21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31"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32"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trPr>
          <w:gridAfter w:val="2"/>
          <w:wAfter w:w="1325" w:type="dxa"/>
          <w:trHeight w:val="345"/>
        </w:trPr>
        <w:tc>
          <w:tcPr>
            <w:tcW w:w="7736" w:type="dxa"/>
            <w:gridSpan w:val="12"/>
            <w:tcBorders>
              <w:top w:val="nil"/>
              <w:left w:val="nil"/>
              <w:bottom w:val="nil"/>
              <w:right w:val="nil"/>
            </w:tcBorders>
            <w:shd w:val="clear" w:color="000000" w:fill="FFFFFF"/>
          </w:tcPr>
          <w:p w:rsidR="00F4785F" w:rsidRDefault="00480167">
            <w:pPr>
              <w:outlineLvl w:val="1"/>
              <w:rPr>
                <w:rFonts w:ascii="仿宋_GB2312" w:eastAsia="仿宋_GB2312" w:hAnsi="宋体"/>
                <w:b/>
                <w:sz w:val="28"/>
                <w:szCs w:val="28"/>
              </w:rPr>
            </w:pPr>
            <w:r>
              <w:rPr>
                <w:rFonts w:ascii="仿宋_GB2312" w:eastAsia="仿宋_GB2312" w:hAnsi="宋体" w:hint="eastAsia"/>
                <w:b/>
                <w:sz w:val="28"/>
                <w:szCs w:val="28"/>
              </w:rPr>
              <w:t>备注：无内容应公开空表并说明情况。</w:t>
            </w:r>
          </w:p>
          <w:p w:rsidR="00F4785F" w:rsidRDefault="00F4785F">
            <w:pPr>
              <w:outlineLvl w:val="1"/>
              <w:rPr>
                <w:rFonts w:ascii="仿宋_GB2312" w:eastAsia="仿宋_GB2312" w:hAnsi="宋体"/>
                <w:b/>
                <w:sz w:val="28"/>
                <w:szCs w:val="28"/>
              </w:rPr>
            </w:pPr>
          </w:p>
          <w:p w:rsidR="00F4785F" w:rsidRDefault="00F4785F">
            <w:pPr>
              <w:outlineLvl w:val="1"/>
              <w:rPr>
                <w:rFonts w:ascii="仿宋_GB2312" w:eastAsia="仿宋_GB2312" w:hAnsi="宋体"/>
                <w:b/>
                <w:sz w:val="28"/>
                <w:szCs w:val="28"/>
              </w:rPr>
            </w:pPr>
          </w:p>
          <w:p w:rsidR="00F4785F" w:rsidRDefault="00F4785F">
            <w:pPr>
              <w:outlineLvl w:val="1"/>
              <w:rPr>
                <w:rFonts w:ascii="仿宋_GB2312" w:eastAsia="仿宋_GB2312" w:hAnsi="宋体"/>
                <w:b/>
                <w:sz w:val="28"/>
                <w:szCs w:val="28"/>
              </w:rPr>
            </w:pPr>
          </w:p>
        </w:tc>
      </w:tr>
      <w:tr w:rsidR="00F4785F" w:rsidTr="009010F3">
        <w:trPr>
          <w:trHeight w:val="345"/>
        </w:trPr>
        <w:tc>
          <w:tcPr>
            <w:tcW w:w="1161" w:type="dxa"/>
            <w:gridSpan w:val="2"/>
            <w:tcBorders>
              <w:top w:val="nil"/>
              <w:left w:val="nil"/>
              <w:bottom w:val="nil"/>
              <w:right w:val="nil"/>
            </w:tcBorders>
            <w:shd w:val="clear" w:color="000000" w:fill="FFFFFF"/>
          </w:tcPr>
          <w:p w:rsidR="00F4785F" w:rsidRDefault="00480167">
            <w:pPr>
              <w:widowControl/>
              <w:jc w:val="left"/>
              <w:rPr>
                <w:rFonts w:ascii="仿宋_GB2312" w:eastAsia="仿宋_GB2312" w:hAnsi="Default" w:cs="Arial"/>
                <w:b/>
                <w:bCs/>
                <w:kern w:val="0"/>
                <w:sz w:val="28"/>
                <w:szCs w:val="28"/>
              </w:rPr>
            </w:pPr>
            <w:r>
              <w:rPr>
                <w:rFonts w:ascii="仿宋_GB2312" w:eastAsia="仿宋_GB2312" w:hAnsi="Default" w:cs="Arial" w:hint="eastAsia"/>
                <w:b/>
                <w:bCs/>
                <w:kern w:val="0"/>
                <w:sz w:val="28"/>
                <w:szCs w:val="28"/>
              </w:rPr>
              <w:t>表六：</w:t>
            </w:r>
          </w:p>
        </w:tc>
        <w:tc>
          <w:tcPr>
            <w:tcW w:w="1074" w:type="dxa"/>
            <w:gridSpan w:val="3"/>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2088" w:type="dxa"/>
            <w:gridSpan w:val="2"/>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80" w:type="dxa"/>
            <w:gridSpan w:val="2"/>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80" w:type="dxa"/>
            <w:gridSpan w:val="2"/>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trPr>
          <w:trHeight w:val="630"/>
        </w:trPr>
        <w:tc>
          <w:tcPr>
            <w:tcW w:w="9061" w:type="dxa"/>
            <w:gridSpan w:val="14"/>
            <w:tcBorders>
              <w:top w:val="nil"/>
              <w:left w:val="nil"/>
              <w:bottom w:val="nil"/>
              <w:right w:val="nil"/>
            </w:tcBorders>
            <w:shd w:val="clear" w:color="000000" w:fill="FFFFFF"/>
            <w:vAlign w:val="center"/>
          </w:tcPr>
          <w:p w:rsidR="00F4785F" w:rsidRDefault="00480167">
            <w:pPr>
              <w:widowControl/>
              <w:jc w:val="center"/>
              <w:rPr>
                <w:rFonts w:ascii="仿宋_GB2312" w:eastAsia="仿宋_GB2312" w:hAnsi="Default" w:cs="Arial"/>
                <w:b/>
                <w:bCs/>
                <w:kern w:val="0"/>
                <w:sz w:val="28"/>
                <w:szCs w:val="28"/>
              </w:rPr>
            </w:pPr>
            <w:r>
              <w:rPr>
                <w:rFonts w:ascii="仿宋_GB2312" w:eastAsia="仿宋_GB2312" w:hAnsi="Default" w:cs="Arial" w:hint="eastAsia"/>
                <w:b/>
                <w:bCs/>
                <w:kern w:val="0"/>
                <w:sz w:val="28"/>
                <w:szCs w:val="28"/>
              </w:rPr>
              <w:t>一般公共预算基本支出情况表</w:t>
            </w:r>
          </w:p>
        </w:tc>
      </w:tr>
      <w:tr w:rsidR="00F4785F">
        <w:trPr>
          <w:trHeight w:val="444"/>
        </w:trPr>
        <w:tc>
          <w:tcPr>
            <w:tcW w:w="7483" w:type="dxa"/>
            <w:gridSpan w:val="11"/>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编制部门：乌鲁木齐市第六十二小学</w:t>
            </w:r>
          </w:p>
        </w:tc>
        <w:tc>
          <w:tcPr>
            <w:tcW w:w="1578" w:type="dxa"/>
            <w:gridSpan w:val="3"/>
            <w:tcBorders>
              <w:top w:val="nil"/>
              <w:left w:val="nil"/>
              <w:bottom w:val="nil"/>
              <w:right w:val="nil"/>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单位：万元</w:t>
            </w:r>
          </w:p>
        </w:tc>
      </w:tr>
      <w:tr w:rsidR="00F4785F" w:rsidTr="009010F3">
        <w:trPr>
          <w:trHeight w:val="345"/>
        </w:trPr>
        <w:tc>
          <w:tcPr>
            <w:tcW w:w="43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项目</w:t>
            </w:r>
          </w:p>
        </w:tc>
        <w:tc>
          <w:tcPr>
            <w:tcW w:w="473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一般公共预算基本支出</w:t>
            </w:r>
          </w:p>
        </w:tc>
      </w:tr>
      <w:tr w:rsidR="00F4785F" w:rsidTr="009010F3">
        <w:trPr>
          <w:trHeight w:val="345"/>
        </w:trPr>
        <w:tc>
          <w:tcPr>
            <w:tcW w:w="2235" w:type="dxa"/>
            <w:gridSpan w:val="5"/>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经济分类科目编</w:t>
            </w:r>
            <w:r>
              <w:rPr>
                <w:rFonts w:ascii="仿宋_GB2312" w:eastAsia="仿宋_GB2312" w:hAnsi="Default" w:cs="Arial" w:hint="eastAsia"/>
                <w:kern w:val="0"/>
                <w:sz w:val="28"/>
                <w:szCs w:val="28"/>
              </w:rPr>
              <w:lastRenderedPageBreak/>
              <w:t>码</w:t>
            </w:r>
          </w:p>
        </w:tc>
        <w:tc>
          <w:tcPr>
            <w:tcW w:w="2088" w:type="dxa"/>
            <w:gridSpan w:val="2"/>
            <w:vMerge w:val="restart"/>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经济分类科目</w:t>
            </w:r>
            <w:r>
              <w:rPr>
                <w:rFonts w:ascii="仿宋_GB2312" w:eastAsia="仿宋_GB2312" w:hAnsi="Default" w:cs="Arial" w:hint="eastAsia"/>
                <w:kern w:val="0"/>
                <w:sz w:val="28"/>
                <w:szCs w:val="28"/>
              </w:rPr>
              <w:lastRenderedPageBreak/>
              <w:t>名称</w:t>
            </w:r>
          </w:p>
        </w:tc>
        <w:tc>
          <w:tcPr>
            <w:tcW w:w="1580" w:type="dxa"/>
            <w:gridSpan w:val="2"/>
            <w:vMerge w:val="restart"/>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小计</w:t>
            </w:r>
          </w:p>
        </w:tc>
        <w:tc>
          <w:tcPr>
            <w:tcW w:w="1580" w:type="dxa"/>
            <w:gridSpan w:val="2"/>
            <w:vMerge w:val="restart"/>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人员经费</w:t>
            </w:r>
          </w:p>
        </w:tc>
        <w:tc>
          <w:tcPr>
            <w:tcW w:w="1578" w:type="dxa"/>
            <w:gridSpan w:val="3"/>
            <w:vMerge w:val="restart"/>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公用经费</w:t>
            </w:r>
          </w:p>
        </w:tc>
      </w:tr>
      <w:tr w:rsidR="00F4785F" w:rsidTr="009010F3">
        <w:trPr>
          <w:trHeight w:val="345"/>
        </w:trPr>
        <w:tc>
          <w:tcPr>
            <w:tcW w:w="1161" w:type="dxa"/>
            <w:gridSpan w:val="2"/>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类</w:t>
            </w:r>
          </w:p>
        </w:tc>
        <w:tc>
          <w:tcPr>
            <w:tcW w:w="1074" w:type="dxa"/>
            <w:gridSpan w:val="3"/>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款</w:t>
            </w:r>
          </w:p>
        </w:tc>
        <w:tc>
          <w:tcPr>
            <w:tcW w:w="2088" w:type="dxa"/>
            <w:gridSpan w:val="2"/>
            <w:vMerge/>
            <w:tcBorders>
              <w:top w:val="nil"/>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c>
          <w:tcPr>
            <w:tcW w:w="1580" w:type="dxa"/>
            <w:gridSpan w:val="2"/>
            <w:vMerge/>
            <w:tcBorders>
              <w:top w:val="nil"/>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c>
          <w:tcPr>
            <w:tcW w:w="1580" w:type="dxa"/>
            <w:gridSpan w:val="2"/>
            <w:vMerge/>
            <w:tcBorders>
              <w:top w:val="nil"/>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c>
          <w:tcPr>
            <w:tcW w:w="1578" w:type="dxa"/>
            <w:gridSpan w:val="3"/>
            <w:vMerge/>
            <w:tcBorders>
              <w:top w:val="nil"/>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总计:</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1803.34</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1691.59</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111.75</w:t>
            </w:r>
          </w:p>
        </w:tc>
      </w:tr>
      <w:tr w:rsidR="00F4785F" w:rsidTr="009010F3">
        <w:trPr>
          <w:trHeight w:val="672"/>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118001-乌鲁木齐市第六十二小学</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1803.34</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1691.59</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111.75</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工资福利支出</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1611.15</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1611.15</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01</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基本工资</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394.34</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394.34</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02</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津贴补贴</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114.7</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114.7</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03</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奖金</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210.6</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210.6</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07</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绩效工资</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441.1</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441.1</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6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08</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机关事业单位基本养老保险缴费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164.52</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164.52</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6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10</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职工基本医疗保险缴费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106.18</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106.18</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r>
              <w:rPr>
                <w:rFonts w:ascii="仿宋_GB2312" w:eastAsia="仿宋_GB2312" w:hAnsi="Default" w:cs="Arial" w:hint="eastAsia"/>
                <w:kern w:val="0"/>
                <w:sz w:val="28"/>
                <w:szCs w:val="28"/>
              </w:rPr>
              <w:lastRenderedPageBreak/>
              <w:t>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11</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公务员医疗补</w:t>
            </w:r>
            <w:r>
              <w:rPr>
                <w:rFonts w:ascii="仿宋_GB2312" w:eastAsia="仿宋_GB2312" w:hAnsi="Default" w:cs="Arial" w:hint="eastAsia"/>
                <w:kern w:val="0"/>
                <w:sz w:val="28"/>
                <w:szCs w:val="28"/>
              </w:rPr>
              <w:lastRenderedPageBreak/>
              <w:t>助缴费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23.59</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23.59</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 xml:space="preserve">    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12</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其他社会保障缴费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18.1</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18.1</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301</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13</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住房公积金</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138.02</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62.42</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商品和服务支出</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111.75</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111.75</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01</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办公费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8.36</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8.36</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05</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水费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5.85</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5.85</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06</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电费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6.68</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6.68</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07</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邮电费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2.09</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2.09</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08</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取暖费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19.04</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19.04</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11</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差旅费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3.13</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3.13</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13</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维修(护)费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4.6</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4.6</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16</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培训费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12.34</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12.34</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18</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专用材料费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6.27</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6.27</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28</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工会经费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9.97</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9.97</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29</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福利费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22.94</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22.94</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31</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公务用车运行维护费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2.36</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2.36</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302</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99</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其他商品和服务支出</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8.12</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8.12</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303</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对个人和家庭的补助</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80.44</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80.44</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303</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02</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退休费</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59.61</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59.61</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rsidTr="009010F3">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303</w:t>
            </w:r>
          </w:p>
        </w:tc>
        <w:tc>
          <w:tcPr>
            <w:tcW w:w="1074"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99</w:t>
            </w:r>
          </w:p>
        </w:tc>
        <w:tc>
          <w:tcPr>
            <w:tcW w:w="2088"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其他对个人和家庭的补助</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ind w:firstLineChars="200" w:firstLine="560"/>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20.83</w:t>
            </w:r>
          </w:p>
        </w:tc>
        <w:tc>
          <w:tcPr>
            <w:tcW w:w="1580" w:type="dxa"/>
            <w:gridSpan w:val="2"/>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20.83</w:t>
            </w:r>
          </w:p>
        </w:tc>
        <w:tc>
          <w:tcPr>
            <w:tcW w:w="1578" w:type="dxa"/>
            <w:gridSpan w:val="3"/>
            <w:tcBorders>
              <w:top w:val="nil"/>
              <w:left w:val="nil"/>
              <w:bottom w:val="single" w:sz="4" w:space="0" w:color="000000"/>
              <w:right w:val="single" w:sz="4" w:space="0" w:color="000000"/>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bl>
    <w:p w:rsidR="00F4785F" w:rsidRDefault="00480167">
      <w:pPr>
        <w:outlineLvl w:val="1"/>
        <w:rPr>
          <w:rFonts w:ascii="仿宋_GB2312" w:eastAsia="仿宋_GB2312"/>
          <w:sz w:val="28"/>
          <w:szCs w:val="28"/>
        </w:rPr>
      </w:pPr>
      <w:r>
        <w:rPr>
          <w:rFonts w:ascii="仿宋_GB2312" w:eastAsia="仿宋_GB2312" w:hAnsi="宋体" w:hint="eastAsia"/>
          <w:b/>
          <w:sz w:val="28"/>
          <w:szCs w:val="28"/>
        </w:rPr>
        <w:t>备注：无内容应公开空表并说明情况。</w:t>
      </w:r>
    </w:p>
    <w:tbl>
      <w:tblPr>
        <w:tblW w:w="9673" w:type="dxa"/>
        <w:tblLayout w:type="fixed"/>
        <w:tblLook w:val="04A0" w:firstRow="1" w:lastRow="0" w:firstColumn="1" w:lastColumn="0" w:noHBand="0" w:noVBand="1"/>
      </w:tblPr>
      <w:tblGrid>
        <w:gridCol w:w="93"/>
        <w:gridCol w:w="423"/>
        <w:gridCol w:w="497"/>
        <w:gridCol w:w="416"/>
        <w:gridCol w:w="444"/>
        <w:gridCol w:w="153"/>
        <w:gridCol w:w="621"/>
        <w:gridCol w:w="806"/>
        <w:gridCol w:w="130"/>
        <w:gridCol w:w="443"/>
        <w:gridCol w:w="960"/>
        <w:gridCol w:w="47"/>
        <w:gridCol w:w="273"/>
        <w:gridCol w:w="266"/>
        <w:gridCol w:w="604"/>
        <w:gridCol w:w="12"/>
        <w:gridCol w:w="325"/>
        <w:gridCol w:w="91"/>
        <w:gridCol w:w="616"/>
        <w:gridCol w:w="416"/>
        <w:gridCol w:w="416"/>
        <w:gridCol w:w="41"/>
        <w:gridCol w:w="375"/>
        <w:gridCol w:w="54"/>
        <w:gridCol w:w="1151"/>
      </w:tblGrid>
      <w:tr w:rsidR="00F4785F">
        <w:trPr>
          <w:gridAfter w:val="2"/>
          <w:wAfter w:w="1205" w:type="dxa"/>
          <w:trHeight w:val="345"/>
        </w:trPr>
        <w:tc>
          <w:tcPr>
            <w:tcW w:w="1429" w:type="dxa"/>
            <w:gridSpan w:val="4"/>
            <w:tcBorders>
              <w:top w:val="nil"/>
              <w:left w:val="nil"/>
              <w:bottom w:val="nil"/>
              <w:right w:val="nil"/>
            </w:tcBorders>
            <w:shd w:val="clear" w:color="000000" w:fill="FFFFFF"/>
          </w:tcPr>
          <w:p w:rsidR="00F4785F" w:rsidRDefault="00480167">
            <w:pPr>
              <w:rPr>
                <w:rFonts w:ascii="仿宋_GB2312" w:eastAsia="仿宋_GB2312" w:hAnsi="Default" w:cs="Arial"/>
                <w:b/>
                <w:bCs/>
                <w:sz w:val="28"/>
                <w:szCs w:val="28"/>
              </w:rPr>
            </w:pPr>
            <w:r>
              <w:rPr>
                <w:rFonts w:ascii="仿宋_GB2312" w:eastAsia="仿宋_GB2312" w:hAnsi="Default" w:cs="Arial" w:hint="eastAsia"/>
                <w:b/>
                <w:bCs/>
                <w:sz w:val="28"/>
                <w:szCs w:val="28"/>
              </w:rPr>
              <w:t>表七：</w:t>
            </w:r>
          </w:p>
        </w:tc>
        <w:tc>
          <w:tcPr>
            <w:tcW w:w="597"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21"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936"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43"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960"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320"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266"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r>
      <w:tr w:rsidR="00F4785F">
        <w:trPr>
          <w:gridAfter w:val="2"/>
          <w:wAfter w:w="1205" w:type="dxa"/>
          <w:trHeight w:val="585"/>
        </w:trPr>
        <w:tc>
          <w:tcPr>
            <w:tcW w:w="8468" w:type="dxa"/>
            <w:gridSpan w:val="23"/>
            <w:tcBorders>
              <w:top w:val="nil"/>
              <w:left w:val="nil"/>
              <w:bottom w:val="nil"/>
              <w:right w:val="nil"/>
            </w:tcBorders>
            <w:shd w:val="clear" w:color="000000" w:fill="FFFFFF"/>
            <w:vAlign w:val="center"/>
          </w:tcPr>
          <w:p w:rsidR="00F4785F" w:rsidRDefault="00480167">
            <w:pPr>
              <w:jc w:val="center"/>
              <w:rPr>
                <w:rFonts w:ascii="仿宋_GB2312" w:eastAsia="仿宋_GB2312" w:hAnsi="Default" w:cs="Arial"/>
                <w:b/>
                <w:bCs/>
                <w:sz w:val="28"/>
                <w:szCs w:val="28"/>
              </w:rPr>
            </w:pPr>
            <w:r>
              <w:rPr>
                <w:rFonts w:ascii="仿宋_GB2312" w:eastAsia="仿宋_GB2312" w:hAnsi="Default" w:cs="Arial" w:hint="eastAsia"/>
                <w:b/>
                <w:bCs/>
                <w:sz w:val="28"/>
                <w:szCs w:val="28"/>
              </w:rPr>
              <w:t>项目支出情况表</w:t>
            </w:r>
          </w:p>
        </w:tc>
      </w:tr>
      <w:tr w:rsidR="00F4785F">
        <w:trPr>
          <w:gridAfter w:val="2"/>
          <w:wAfter w:w="1205" w:type="dxa"/>
          <w:trHeight w:val="345"/>
        </w:trPr>
        <w:tc>
          <w:tcPr>
            <w:tcW w:w="5306" w:type="dxa"/>
            <w:gridSpan w:val="13"/>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编制部门：乌鲁木齐市第六十二小学</w:t>
            </w:r>
          </w:p>
        </w:tc>
        <w:tc>
          <w:tcPr>
            <w:tcW w:w="266"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1248" w:type="dxa"/>
            <w:gridSpan w:val="4"/>
            <w:tcBorders>
              <w:top w:val="nil"/>
              <w:left w:val="nil"/>
              <w:bottom w:val="nil"/>
              <w:right w:val="nil"/>
            </w:tcBorders>
            <w:shd w:val="clear" w:color="000000" w:fill="FFFFFF"/>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单位：万</w:t>
            </w:r>
            <w:r>
              <w:rPr>
                <w:rFonts w:ascii="仿宋_GB2312" w:eastAsia="仿宋_GB2312" w:hAnsi="Default" w:cs="Arial" w:hint="eastAsia"/>
                <w:sz w:val="28"/>
                <w:szCs w:val="28"/>
              </w:rPr>
              <w:lastRenderedPageBreak/>
              <w:t>元</w:t>
            </w:r>
          </w:p>
        </w:tc>
      </w:tr>
      <w:tr w:rsidR="00F4785F">
        <w:trPr>
          <w:gridAfter w:val="2"/>
          <w:wAfter w:w="1205" w:type="dxa"/>
          <w:trHeight w:val="345"/>
        </w:trPr>
        <w:tc>
          <w:tcPr>
            <w:tcW w:w="1429"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lastRenderedPageBreak/>
              <w:t>科目编码</w:t>
            </w:r>
          </w:p>
        </w:tc>
        <w:tc>
          <w:tcPr>
            <w:tcW w:w="597"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科目</w:t>
            </w:r>
          </w:p>
        </w:tc>
        <w:tc>
          <w:tcPr>
            <w:tcW w:w="621" w:type="dxa"/>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项目名称</w:t>
            </w:r>
          </w:p>
        </w:tc>
        <w:tc>
          <w:tcPr>
            <w:tcW w:w="93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项目</w:t>
            </w:r>
            <w:proofErr w:type="gramStart"/>
            <w:r>
              <w:rPr>
                <w:rFonts w:ascii="仿宋_GB2312" w:eastAsia="仿宋_GB2312" w:hAnsi="Default" w:cs="Arial" w:hint="eastAsia"/>
                <w:sz w:val="16"/>
                <w:szCs w:val="16"/>
              </w:rPr>
              <w:t>支出支出</w:t>
            </w:r>
            <w:proofErr w:type="gramEnd"/>
          </w:p>
        </w:tc>
        <w:tc>
          <w:tcPr>
            <w:tcW w:w="443" w:type="dxa"/>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工资福利支出</w:t>
            </w:r>
          </w:p>
        </w:tc>
        <w:tc>
          <w:tcPr>
            <w:tcW w:w="960" w:type="dxa"/>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商品和服务支出</w:t>
            </w:r>
          </w:p>
        </w:tc>
        <w:tc>
          <w:tcPr>
            <w:tcW w:w="320"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对个人和家庭的补助</w:t>
            </w:r>
          </w:p>
        </w:tc>
        <w:tc>
          <w:tcPr>
            <w:tcW w:w="266" w:type="dxa"/>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债务利息及费用支出</w:t>
            </w:r>
          </w:p>
        </w:tc>
        <w:tc>
          <w:tcPr>
            <w:tcW w:w="61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资本性支出（基本建设）</w:t>
            </w:r>
          </w:p>
        </w:tc>
        <w:tc>
          <w:tcPr>
            <w:tcW w:w="41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资本性支出</w:t>
            </w:r>
          </w:p>
        </w:tc>
        <w:tc>
          <w:tcPr>
            <w:tcW w:w="616" w:type="dxa"/>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对企业补助（基本建设）</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对企业补助</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对社会保障基金补助</w:t>
            </w:r>
          </w:p>
        </w:tc>
        <w:tc>
          <w:tcPr>
            <w:tcW w:w="41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16"/>
                <w:szCs w:val="16"/>
              </w:rPr>
            </w:pPr>
            <w:r>
              <w:rPr>
                <w:rFonts w:ascii="仿宋_GB2312" w:eastAsia="仿宋_GB2312" w:hAnsi="Default" w:cs="Arial" w:hint="eastAsia"/>
                <w:sz w:val="16"/>
                <w:szCs w:val="16"/>
              </w:rPr>
              <w:t>其他支出</w:t>
            </w:r>
          </w:p>
        </w:tc>
      </w:tr>
      <w:tr w:rsidR="00F4785F">
        <w:trPr>
          <w:gridAfter w:val="2"/>
          <w:wAfter w:w="1205" w:type="dxa"/>
          <w:trHeight w:val="945"/>
        </w:trPr>
        <w:tc>
          <w:tcPr>
            <w:tcW w:w="516" w:type="dxa"/>
            <w:gridSpan w:val="2"/>
            <w:tcBorders>
              <w:top w:val="nil"/>
              <w:left w:val="single" w:sz="4" w:space="0" w:color="000000"/>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类</w:t>
            </w:r>
          </w:p>
        </w:tc>
        <w:tc>
          <w:tcPr>
            <w:tcW w:w="497" w:type="dxa"/>
            <w:tcBorders>
              <w:top w:val="nil"/>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款</w:t>
            </w:r>
          </w:p>
        </w:tc>
        <w:tc>
          <w:tcPr>
            <w:tcW w:w="416" w:type="dxa"/>
            <w:tcBorders>
              <w:top w:val="nil"/>
              <w:left w:val="nil"/>
              <w:bottom w:val="single" w:sz="4" w:space="0" w:color="000000"/>
              <w:right w:val="single" w:sz="4" w:space="0" w:color="000000"/>
            </w:tcBorders>
            <w:shd w:val="clear" w:color="000000" w:fill="FFFFFF"/>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项</w:t>
            </w:r>
          </w:p>
        </w:tc>
        <w:tc>
          <w:tcPr>
            <w:tcW w:w="597" w:type="dxa"/>
            <w:gridSpan w:val="2"/>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621" w:type="dxa"/>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936" w:type="dxa"/>
            <w:gridSpan w:val="2"/>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443" w:type="dxa"/>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960" w:type="dxa"/>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320" w:type="dxa"/>
            <w:gridSpan w:val="2"/>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266" w:type="dxa"/>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616" w:type="dxa"/>
            <w:gridSpan w:val="2"/>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416" w:type="dxa"/>
            <w:gridSpan w:val="2"/>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616" w:type="dxa"/>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416" w:type="dxa"/>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416" w:type="dxa"/>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416" w:type="dxa"/>
            <w:gridSpan w:val="2"/>
            <w:vMerge/>
            <w:tcBorders>
              <w:top w:val="single" w:sz="4" w:space="0" w:color="000000"/>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r>
      <w:tr w:rsidR="00F4785F">
        <w:trPr>
          <w:gridAfter w:val="2"/>
          <w:wAfter w:w="1205" w:type="dxa"/>
          <w:trHeight w:val="555"/>
        </w:trPr>
        <w:tc>
          <w:tcPr>
            <w:tcW w:w="516"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18"/>
                <w:szCs w:val="18"/>
              </w:rPr>
              <w:t>总计:</w:t>
            </w:r>
          </w:p>
        </w:tc>
        <w:tc>
          <w:tcPr>
            <w:tcW w:w="497"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597" w:type="dxa"/>
            <w:gridSpan w:val="2"/>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21"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93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143.9</w:t>
            </w:r>
          </w:p>
        </w:tc>
        <w:tc>
          <w:tcPr>
            <w:tcW w:w="443"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 xml:space="preserve">　</w:t>
            </w:r>
          </w:p>
        </w:tc>
        <w:tc>
          <w:tcPr>
            <w:tcW w:w="960"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143.9</w:t>
            </w:r>
          </w:p>
        </w:tc>
        <w:tc>
          <w:tcPr>
            <w:tcW w:w="320" w:type="dxa"/>
            <w:gridSpan w:val="2"/>
            <w:tcBorders>
              <w:top w:val="nil"/>
              <w:left w:val="nil"/>
              <w:bottom w:val="single" w:sz="4" w:space="0" w:color="000000"/>
              <w:right w:val="single" w:sz="4" w:space="0" w:color="000000"/>
            </w:tcBorders>
            <w:shd w:val="clear" w:color="000000" w:fill="FFFFFF"/>
          </w:tcPr>
          <w:p w:rsidR="00F4785F" w:rsidRDefault="00F4785F">
            <w:pPr>
              <w:jc w:val="center"/>
              <w:rPr>
                <w:rFonts w:ascii="仿宋_GB2312" w:eastAsia="仿宋_GB2312" w:hAnsi="Default" w:cs="Arial"/>
                <w:sz w:val="28"/>
                <w:szCs w:val="28"/>
              </w:rPr>
            </w:pPr>
          </w:p>
        </w:tc>
        <w:tc>
          <w:tcPr>
            <w:tcW w:w="26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r>
      <w:tr w:rsidR="00F4785F">
        <w:trPr>
          <w:gridAfter w:val="2"/>
          <w:wAfter w:w="1205" w:type="dxa"/>
          <w:trHeight w:val="1888"/>
        </w:trPr>
        <w:tc>
          <w:tcPr>
            <w:tcW w:w="516"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97"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597" w:type="dxa"/>
            <w:gridSpan w:val="2"/>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18"/>
                <w:szCs w:val="18"/>
              </w:rPr>
            </w:pPr>
            <w:r>
              <w:rPr>
                <w:rFonts w:ascii="仿宋_GB2312" w:eastAsia="仿宋_GB2312" w:hAnsi="Default" w:cs="Arial" w:hint="eastAsia"/>
                <w:sz w:val="18"/>
                <w:szCs w:val="18"/>
              </w:rPr>
              <w:t>乌鲁木齐市第六十二小学</w:t>
            </w:r>
          </w:p>
        </w:tc>
        <w:tc>
          <w:tcPr>
            <w:tcW w:w="621"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16"/>
                <w:szCs w:val="16"/>
              </w:rPr>
            </w:pPr>
            <w:r>
              <w:rPr>
                <w:rFonts w:ascii="仿宋_GB2312" w:eastAsia="仿宋_GB2312" w:hAnsi="Default" w:cs="Arial" w:hint="eastAsia"/>
                <w:sz w:val="16"/>
                <w:szCs w:val="16"/>
              </w:rPr>
              <w:t xml:space="preserve">　</w:t>
            </w:r>
          </w:p>
        </w:tc>
        <w:tc>
          <w:tcPr>
            <w:tcW w:w="93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143.9</w:t>
            </w:r>
          </w:p>
        </w:tc>
        <w:tc>
          <w:tcPr>
            <w:tcW w:w="443"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 xml:space="preserve">　</w:t>
            </w:r>
          </w:p>
        </w:tc>
        <w:tc>
          <w:tcPr>
            <w:tcW w:w="960"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143.9</w:t>
            </w:r>
          </w:p>
        </w:tc>
        <w:tc>
          <w:tcPr>
            <w:tcW w:w="320" w:type="dxa"/>
            <w:gridSpan w:val="2"/>
            <w:tcBorders>
              <w:top w:val="nil"/>
              <w:left w:val="nil"/>
              <w:bottom w:val="single" w:sz="4" w:space="0" w:color="000000"/>
              <w:right w:val="single" w:sz="4" w:space="0" w:color="000000"/>
            </w:tcBorders>
            <w:shd w:val="clear" w:color="000000" w:fill="FFFFFF"/>
          </w:tcPr>
          <w:p w:rsidR="00F4785F" w:rsidRDefault="00F4785F">
            <w:pPr>
              <w:jc w:val="center"/>
              <w:rPr>
                <w:rFonts w:ascii="仿宋_GB2312" w:eastAsia="仿宋_GB2312" w:hAnsi="Default" w:cs="Arial"/>
                <w:sz w:val="28"/>
                <w:szCs w:val="28"/>
              </w:rPr>
            </w:pPr>
          </w:p>
        </w:tc>
        <w:tc>
          <w:tcPr>
            <w:tcW w:w="26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r>
      <w:tr w:rsidR="00F4785F">
        <w:trPr>
          <w:gridAfter w:val="2"/>
          <w:wAfter w:w="1205" w:type="dxa"/>
          <w:trHeight w:val="975"/>
        </w:trPr>
        <w:tc>
          <w:tcPr>
            <w:tcW w:w="516" w:type="dxa"/>
            <w:gridSpan w:val="2"/>
            <w:tcBorders>
              <w:top w:val="nil"/>
              <w:left w:val="single" w:sz="4" w:space="0" w:color="000000"/>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205</w:t>
            </w:r>
          </w:p>
        </w:tc>
        <w:tc>
          <w:tcPr>
            <w:tcW w:w="497"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02</w:t>
            </w:r>
          </w:p>
        </w:tc>
        <w:tc>
          <w:tcPr>
            <w:tcW w:w="416"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02</w:t>
            </w:r>
          </w:p>
        </w:tc>
        <w:tc>
          <w:tcPr>
            <w:tcW w:w="597" w:type="dxa"/>
            <w:gridSpan w:val="2"/>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18"/>
                <w:szCs w:val="18"/>
              </w:rPr>
            </w:pPr>
            <w:r>
              <w:rPr>
                <w:rFonts w:ascii="仿宋_GB2312" w:eastAsia="仿宋_GB2312" w:hAnsi="Default" w:cs="Arial" w:hint="eastAsia"/>
                <w:sz w:val="18"/>
                <w:szCs w:val="18"/>
              </w:rPr>
              <w:t>小学教育</w:t>
            </w:r>
          </w:p>
        </w:tc>
        <w:tc>
          <w:tcPr>
            <w:tcW w:w="621"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16"/>
                <w:szCs w:val="16"/>
              </w:rPr>
            </w:pPr>
            <w:r>
              <w:rPr>
                <w:rFonts w:ascii="仿宋_GB2312" w:eastAsia="仿宋_GB2312" w:hAnsi="Default" w:cs="Arial" w:hint="eastAsia"/>
                <w:sz w:val="16"/>
                <w:szCs w:val="16"/>
              </w:rPr>
              <w:t>城乡义务教育保障机制资金</w:t>
            </w:r>
          </w:p>
        </w:tc>
        <w:tc>
          <w:tcPr>
            <w:tcW w:w="93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143.9</w:t>
            </w:r>
          </w:p>
        </w:tc>
        <w:tc>
          <w:tcPr>
            <w:tcW w:w="443"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 xml:space="preserve">　</w:t>
            </w:r>
          </w:p>
        </w:tc>
        <w:tc>
          <w:tcPr>
            <w:tcW w:w="960"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0"/>
                <w:szCs w:val="20"/>
              </w:rPr>
            </w:pPr>
            <w:r>
              <w:rPr>
                <w:rFonts w:ascii="仿宋_GB2312" w:eastAsia="仿宋_GB2312" w:hAnsi="Default" w:cs="Arial" w:hint="eastAsia"/>
                <w:sz w:val="20"/>
                <w:szCs w:val="20"/>
              </w:rPr>
              <w:t xml:space="preserve">143.9　</w:t>
            </w:r>
          </w:p>
        </w:tc>
        <w:tc>
          <w:tcPr>
            <w:tcW w:w="320" w:type="dxa"/>
            <w:gridSpan w:val="2"/>
            <w:tcBorders>
              <w:top w:val="nil"/>
              <w:left w:val="nil"/>
              <w:bottom w:val="single" w:sz="4" w:space="0" w:color="000000"/>
              <w:right w:val="single" w:sz="4" w:space="0" w:color="000000"/>
            </w:tcBorders>
            <w:shd w:val="clear" w:color="000000" w:fill="FFFFFF"/>
          </w:tcPr>
          <w:p w:rsidR="00F4785F" w:rsidRDefault="00F4785F">
            <w:pPr>
              <w:jc w:val="right"/>
              <w:rPr>
                <w:rFonts w:ascii="仿宋_GB2312" w:eastAsia="仿宋_GB2312" w:hAnsi="Default" w:cs="Arial"/>
                <w:sz w:val="28"/>
                <w:szCs w:val="28"/>
              </w:rPr>
            </w:pPr>
          </w:p>
        </w:tc>
        <w:tc>
          <w:tcPr>
            <w:tcW w:w="26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6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416" w:type="dxa"/>
            <w:gridSpan w:val="2"/>
            <w:tcBorders>
              <w:top w:val="nil"/>
              <w:left w:val="nil"/>
              <w:bottom w:val="single" w:sz="4" w:space="0" w:color="000000"/>
              <w:right w:val="single" w:sz="4" w:space="0" w:color="000000"/>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 xml:space="preserve">　</w:t>
            </w:r>
          </w:p>
        </w:tc>
      </w:tr>
      <w:tr w:rsidR="00F4785F">
        <w:trPr>
          <w:gridAfter w:val="10"/>
          <w:wAfter w:w="3497" w:type="dxa"/>
          <w:trHeight w:val="255"/>
        </w:trPr>
        <w:tc>
          <w:tcPr>
            <w:tcW w:w="6176" w:type="dxa"/>
            <w:gridSpan w:val="15"/>
            <w:tcBorders>
              <w:top w:val="nil"/>
              <w:left w:val="nil"/>
              <w:bottom w:val="nil"/>
            </w:tcBorders>
            <w:shd w:val="clear" w:color="auto" w:fill="auto"/>
            <w:vAlign w:val="bottom"/>
          </w:tcPr>
          <w:p w:rsidR="00F4785F" w:rsidRDefault="00480167">
            <w:pPr>
              <w:outlineLvl w:val="1"/>
              <w:rPr>
                <w:rFonts w:ascii="仿宋_GB2312" w:eastAsia="仿宋_GB2312" w:hAnsi="Arial" w:cs="Arial"/>
                <w:kern w:val="0"/>
                <w:sz w:val="28"/>
                <w:szCs w:val="28"/>
              </w:rPr>
            </w:pPr>
            <w:r>
              <w:rPr>
                <w:rFonts w:ascii="仿宋_GB2312" w:eastAsia="仿宋_GB2312" w:hAnsi="宋体" w:hint="eastAsia"/>
                <w:b/>
                <w:sz w:val="28"/>
                <w:szCs w:val="28"/>
              </w:rPr>
              <w:t>备注：无内容应公开空表并说明情况。</w:t>
            </w:r>
          </w:p>
        </w:tc>
      </w:tr>
      <w:tr w:rsidR="00F4785F">
        <w:trPr>
          <w:gridAfter w:val="1"/>
          <w:wAfter w:w="1151" w:type="dxa"/>
          <w:trHeight w:val="345"/>
        </w:trPr>
        <w:tc>
          <w:tcPr>
            <w:tcW w:w="8522" w:type="dxa"/>
            <w:gridSpan w:val="24"/>
            <w:tcBorders>
              <w:top w:val="nil"/>
              <w:left w:val="nil"/>
              <w:bottom w:val="nil"/>
              <w:right w:val="nil"/>
            </w:tcBorders>
            <w:shd w:val="clear" w:color="000000" w:fill="FFFFFF"/>
            <w:vAlign w:val="center"/>
          </w:tcPr>
          <w:p w:rsidR="00F4785F" w:rsidRDefault="00F4785F">
            <w:pPr>
              <w:rPr>
                <w:rFonts w:ascii="仿宋_GB2312" w:eastAsia="仿宋_GB2312"/>
                <w:sz w:val="28"/>
                <w:szCs w:val="28"/>
              </w:rPr>
            </w:pPr>
          </w:p>
          <w:p w:rsidR="00F4785F" w:rsidRDefault="00F4785F">
            <w:pPr>
              <w:rPr>
                <w:rFonts w:ascii="仿宋_GB2312" w:eastAsia="仿宋_GB2312"/>
                <w:sz w:val="28"/>
                <w:szCs w:val="28"/>
              </w:rPr>
            </w:pPr>
          </w:p>
          <w:p w:rsidR="00F4785F" w:rsidRDefault="00480167">
            <w:pPr>
              <w:rPr>
                <w:rFonts w:ascii="仿宋_GB2312" w:eastAsia="仿宋_GB2312"/>
                <w:sz w:val="28"/>
                <w:szCs w:val="28"/>
              </w:rPr>
            </w:pPr>
            <w:r>
              <w:rPr>
                <w:rFonts w:ascii="仿宋_GB2312" w:eastAsia="仿宋_GB2312" w:hint="eastAsia"/>
                <w:sz w:val="28"/>
                <w:szCs w:val="28"/>
              </w:rPr>
              <w:t>表八：</w:t>
            </w:r>
          </w:p>
        </w:tc>
      </w:tr>
      <w:tr w:rsidR="00F4785F">
        <w:trPr>
          <w:gridAfter w:val="1"/>
          <w:wAfter w:w="1151" w:type="dxa"/>
          <w:trHeight w:val="345"/>
        </w:trPr>
        <w:tc>
          <w:tcPr>
            <w:tcW w:w="8522" w:type="dxa"/>
            <w:gridSpan w:val="24"/>
            <w:tcBorders>
              <w:top w:val="nil"/>
              <w:left w:val="nil"/>
              <w:bottom w:val="nil"/>
              <w:right w:val="nil"/>
            </w:tcBorders>
            <w:shd w:val="clear" w:color="000000" w:fill="FFFFFF"/>
            <w:vAlign w:val="center"/>
          </w:tcPr>
          <w:p w:rsidR="00F4785F" w:rsidRDefault="00480167">
            <w:pPr>
              <w:jc w:val="center"/>
              <w:rPr>
                <w:rFonts w:ascii="仿宋_GB2312" w:eastAsia="仿宋_GB2312"/>
                <w:sz w:val="28"/>
                <w:szCs w:val="28"/>
              </w:rPr>
            </w:pPr>
            <w:r>
              <w:rPr>
                <w:rFonts w:ascii="仿宋_GB2312" w:eastAsia="仿宋_GB2312" w:hint="eastAsia"/>
                <w:sz w:val="28"/>
                <w:szCs w:val="28"/>
              </w:rPr>
              <w:t>一般公共预算“二公”经费支出情况表</w:t>
            </w:r>
          </w:p>
        </w:tc>
      </w:tr>
      <w:tr w:rsidR="00F4785F">
        <w:trPr>
          <w:gridBefore w:val="1"/>
          <w:wBefore w:w="93" w:type="dxa"/>
          <w:trHeight w:val="345"/>
        </w:trPr>
        <w:tc>
          <w:tcPr>
            <w:tcW w:w="8000" w:type="dxa"/>
            <w:gridSpan w:val="21"/>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编制单位：乌鲁木齐市第六十二小学　</w:t>
            </w:r>
          </w:p>
        </w:tc>
        <w:tc>
          <w:tcPr>
            <w:tcW w:w="1580" w:type="dxa"/>
            <w:gridSpan w:val="3"/>
            <w:tcBorders>
              <w:top w:val="nil"/>
              <w:left w:val="nil"/>
              <w:bottom w:val="nil"/>
              <w:right w:val="nil"/>
            </w:tcBorders>
            <w:shd w:val="clear" w:color="000000" w:fill="FFFFFF"/>
          </w:tcPr>
          <w:p w:rsidR="00F4785F" w:rsidRDefault="00480167">
            <w:pPr>
              <w:widowControl/>
              <w:jc w:val="left"/>
              <w:rPr>
                <w:rFonts w:ascii="仿宋_GB2312" w:eastAsia="仿宋_GB2312" w:hAnsi="Default" w:cs="Arial"/>
                <w:kern w:val="0"/>
                <w:sz w:val="28"/>
                <w:szCs w:val="28"/>
              </w:rPr>
            </w:pPr>
            <w:r>
              <w:rPr>
                <w:rFonts w:ascii="仿宋_GB2312" w:eastAsia="仿宋_GB2312" w:hAnsi="Default" w:cs="Arial" w:hint="eastAsia"/>
                <w:kern w:val="0"/>
                <w:sz w:val="28"/>
                <w:szCs w:val="28"/>
              </w:rPr>
              <w:t>单位：万元</w:t>
            </w:r>
          </w:p>
        </w:tc>
      </w:tr>
      <w:tr w:rsidR="00F4785F" w:rsidTr="009010F3">
        <w:trPr>
          <w:gridBefore w:val="1"/>
          <w:wBefore w:w="93" w:type="dxa"/>
          <w:trHeight w:val="345"/>
        </w:trPr>
        <w:tc>
          <w:tcPr>
            <w:tcW w:w="1780" w:type="dxa"/>
            <w:gridSpan w:val="4"/>
            <w:vMerge w:val="restart"/>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合计</w:t>
            </w:r>
          </w:p>
        </w:tc>
        <w:tc>
          <w:tcPr>
            <w:tcW w:w="1580" w:type="dxa"/>
            <w:gridSpan w:val="3"/>
            <w:vMerge w:val="restart"/>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因公出国（境）费用</w:t>
            </w:r>
          </w:p>
        </w:tc>
        <w:tc>
          <w:tcPr>
            <w:tcW w:w="4640" w:type="dxa"/>
            <w:gridSpan w:val="14"/>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公务用车购置及运行费</w:t>
            </w:r>
          </w:p>
        </w:tc>
        <w:tc>
          <w:tcPr>
            <w:tcW w:w="1580" w:type="dxa"/>
            <w:gridSpan w:val="3"/>
            <w:vMerge w:val="restart"/>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公务接待费</w:t>
            </w:r>
          </w:p>
        </w:tc>
      </w:tr>
      <w:tr w:rsidR="00F4785F" w:rsidTr="009010F3">
        <w:trPr>
          <w:gridBefore w:val="1"/>
          <w:wBefore w:w="93" w:type="dxa"/>
          <w:trHeight w:val="900"/>
        </w:trPr>
        <w:tc>
          <w:tcPr>
            <w:tcW w:w="1780" w:type="dxa"/>
            <w:gridSpan w:val="4"/>
            <w:vMerge/>
            <w:tcBorders>
              <w:top w:val="single" w:sz="4" w:space="0" w:color="000000"/>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c>
          <w:tcPr>
            <w:tcW w:w="1580" w:type="dxa"/>
            <w:gridSpan w:val="3"/>
            <w:vMerge/>
            <w:tcBorders>
              <w:top w:val="single" w:sz="4" w:space="0" w:color="000000"/>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c>
          <w:tcPr>
            <w:tcW w:w="1580" w:type="dxa"/>
            <w:gridSpan w:val="4"/>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小计</w:t>
            </w:r>
          </w:p>
        </w:tc>
        <w:tc>
          <w:tcPr>
            <w:tcW w:w="1480" w:type="dxa"/>
            <w:gridSpan w:val="5"/>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公务用车购置费</w:t>
            </w:r>
          </w:p>
        </w:tc>
        <w:tc>
          <w:tcPr>
            <w:tcW w:w="1580" w:type="dxa"/>
            <w:gridSpan w:val="5"/>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Default" w:cs="Arial"/>
                <w:kern w:val="0"/>
                <w:sz w:val="28"/>
                <w:szCs w:val="28"/>
              </w:rPr>
            </w:pPr>
            <w:r>
              <w:rPr>
                <w:rFonts w:ascii="仿宋_GB2312" w:eastAsia="仿宋_GB2312" w:hAnsi="Default" w:cs="Arial" w:hint="eastAsia"/>
                <w:kern w:val="0"/>
                <w:sz w:val="28"/>
                <w:szCs w:val="28"/>
              </w:rPr>
              <w:t>公务用车运行费</w:t>
            </w:r>
          </w:p>
        </w:tc>
        <w:tc>
          <w:tcPr>
            <w:tcW w:w="1580" w:type="dxa"/>
            <w:gridSpan w:val="3"/>
            <w:vMerge/>
            <w:tcBorders>
              <w:top w:val="single" w:sz="4" w:space="0" w:color="000000"/>
              <w:left w:val="nil"/>
              <w:bottom w:val="single" w:sz="4" w:space="0" w:color="000000"/>
              <w:right w:val="single" w:sz="4" w:space="0" w:color="000000"/>
            </w:tcBorders>
            <w:vAlign w:val="center"/>
          </w:tcPr>
          <w:p w:rsidR="00F4785F" w:rsidRDefault="00F4785F">
            <w:pPr>
              <w:widowControl/>
              <w:jc w:val="left"/>
              <w:rPr>
                <w:rFonts w:ascii="仿宋_GB2312" w:eastAsia="仿宋_GB2312" w:hAnsi="Default" w:cs="Arial"/>
                <w:kern w:val="0"/>
                <w:sz w:val="28"/>
                <w:szCs w:val="28"/>
              </w:rPr>
            </w:pPr>
          </w:p>
        </w:tc>
      </w:tr>
      <w:tr w:rsidR="00F4785F">
        <w:trPr>
          <w:gridBefore w:val="1"/>
          <w:wBefore w:w="93" w:type="dxa"/>
          <w:trHeight w:val="345"/>
        </w:trPr>
        <w:tc>
          <w:tcPr>
            <w:tcW w:w="1780" w:type="dxa"/>
            <w:gridSpan w:val="4"/>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lastRenderedPageBreak/>
              <w:t>2.36</w:t>
            </w:r>
          </w:p>
        </w:tc>
        <w:tc>
          <w:tcPr>
            <w:tcW w:w="1580"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80" w:type="dxa"/>
            <w:gridSpan w:val="4"/>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2.36</w:t>
            </w:r>
          </w:p>
        </w:tc>
        <w:tc>
          <w:tcPr>
            <w:tcW w:w="1480" w:type="dxa"/>
            <w:gridSpan w:val="5"/>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80" w:type="dxa"/>
            <w:gridSpan w:val="5"/>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2.36</w:t>
            </w:r>
          </w:p>
        </w:tc>
        <w:tc>
          <w:tcPr>
            <w:tcW w:w="1580"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r w:rsidR="00F4785F">
        <w:trPr>
          <w:gridBefore w:val="1"/>
          <w:wBefore w:w="93" w:type="dxa"/>
          <w:trHeight w:val="345"/>
        </w:trPr>
        <w:tc>
          <w:tcPr>
            <w:tcW w:w="1780" w:type="dxa"/>
            <w:gridSpan w:val="4"/>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2.36</w:t>
            </w:r>
          </w:p>
        </w:tc>
        <w:tc>
          <w:tcPr>
            <w:tcW w:w="1580"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80" w:type="dxa"/>
            <w:gridSpan w:val="4"/>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2.36</w:t>
            </w:r>
          </w:p>
        </w:tc>
        <w:tc>
          <w:tcPr>
            <w:tcW w:w="1480" w:type="dxa"/>
            <w:gridSpan w:val="5"/>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c>
          <w:tcPr>
            <w:tcW w:w="1580" w:type="dxa"/>
            <w:gridSpan w:val="5"/>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2.36</w:t>
            </w:r>
          </w:p>
        </w:tc>
        <w:tc>
          <w:tcPr>
            <w:tcW w:w="1580" w:type="dxa"/>
            <w:gridSpan w:val="3"/>
            <w:tcBorders>
              <w:top w:val="nil"/>
              <w:left w:val="nil"/>
              <w:bottom w:val="single" w:sz="4" w:space="0" w:color="000000"/>
              <w:right w:val="single" w:sz="4" w:space="0" w:color="000000"/>
            </w:tcBorders>
            <w:shd w:val="clear" w:color="000000" w:fill="FFFFFF"/>
          </w:tcPr>
          <w:p w:rsidR="00F4785F" w:rsidRDefault="00480167">
            <w:pPr>
              <w:widowControl/>
              <w:jc w:val="right"/>
              <w:rPr>
                <w:rFonts w:ascii="仿宋_GB2312" w:eastAsia="仿宋_GB2312" w:hAnsi="Default" w:cs="Arial"/>
                <w:kern w:val="0"/>
                <w:sz w:val="28"/>
                <w:szCs w:val="28"/>
              </w:rPr>
            </w:pPr>
            <w:r>
              <w:rPr>
                <w:rFonts w:ascii="仿宋_GB2312" w:eastAsia="仿宋_GB2312" w:hAnsi="Default" w:cs="Arial" w:hint="eastAsia"/>
                <w:kern w:val="0"/>
                <w:sz w:val="28"/>
                <w:szCs w:val="28"/>
              </w:rPr>
              <w:t xml:space="preserve">　</w:t>
            </w:r>
          </w:p>
        </w:tc>
      </w:tr>
    </w:tbl>
    <w:p w:rsidR="00F4785F" w:rsidRDefault="00480167">
      <w:pPr>
        <w:outlineLvl w:val="1"/>
        <w:rPr>
          <w:rFonts w:ascii="仿宋_GB2312" w:eastAsia="仿宋_GB2312"/>
          <w:sz w:val="28"/>
          <w:szCs w:val="28"/>
        </w:rPr>
      </w:pPr>
      <w:r>
        <w:rPr>
          <w:rFonts w:ascii="仿宋_GB2312" w:eastAsia="仿宋_GB2312" w:hAnsi="宋体" w:hint="eastAsia"/>
          <w:b/>
          <w:sz w:val="28"/>
          <w:szCs w:val="28"/>
        </w:rPr>
        <w:t>备注：无内容应公开空表并说明情况。</w:t>
      </w:r>
    </w:p>
    <w:tbl>
      <w:tblPr>
        <w:tblW w:w="8445" w:type="dxa"/>
        <w:tblInd w:w="76" w:type="dxa"/>
        <w:tblLayout w:type="fixed"/>
        <w:tblLook w:val="04A0" w:firstRow="1" w:lastRow="0" w:firstColumn="1" w:lastColumn="0" w:noHBand="0" w:noVBand="1"/>
      </w:tblPr>
      <w:tblGrid>
        <w:gridCol w:w="769"/>
        <w:gridCol w:w="772"/>
        <w:gridCol w:w="774"/>
        <w:gridCol w:w="2071"/>
        <w:gridCol w:w="1299"/>
        <w:gridCol w:w="1463"/>
        <w:gridCol w:w="1297"/>
      </w:tblGrid>
      <w:tr w:rsidR="00F4785F">
        <w:trPr>
          <w:trHeight w:val="345"/>
        </w:trPr>
        <w:tc>
          <w:tcPr>
            <w:tcW w:w="8445" w:type="dxa"/>
            <w:gridSpan w:val="7"/>
            <w:tcBorders>
              <w:top w:val="nil"/>
              <w:left w:val="nil"/>
              <w:bottom w:val="nil"/>
              <w:right w:val="nil"/>
            </w:tcBorders>
            <w:shd w:val="clear" w:color="000000" w:fill="FFFFFF"/>
          </w:tcPr>
          <w:p w:rsidR="00F4785F" w:rsidRDefault="00480167">
            <w:pPr>
              <w:rPr>
                <w:rFonts w:ascii="仿宋_GB2312" w:eastAsia="仿宋_GB2312" w:hAnsi="Default" w:cs="Arial"/>
                <w:b/>
                <w:bCs/>
                <w:sz w:val="28"/>
                <w:szCs w:val="28"/>
              </w:rPr>
            </w:pPr>
            <w:r>
              <w:rPr>
                <w:rFonts w:ascii="仿宋_GB2312" w:eastAsia="仿宋_GB2312" w:hAnsi="Default" w:cs="Arial" w:hint="eastAsia"/>
                <w:b/>
                <w:bCs/>
                <w:sz w:val="28"/>
                <w:szCs w:val="28"/>
              </w:rPr>
              <w:t>表九：</w:t>
            </w:r>
          </w:p>
        </w:tc>
      </w:tr>
      <w:tr w:rsidR="00F4785F">
        <w:trPr>
          <w:trHeight w:val="630"/>
        </w:trPr>
        <w:tc>
          <w:tcPr>
            <w:tcW w:w="8445" w:type="dxa"/>
            <w:gridSpan w:val="7"/>
            <w:tcBorders>
              <w:top w:val="nil"/>
              <w:left w:val="nil"/>
              <w:bottom w:val="nil"/>
              <w:right w:val="nil"/>
            </w:tcBorders>
            <w:shd w:val="clear" w:color="000000" w:fill="FFFFFF"/>
            <w:vAlign w:val="center"/>
          </w:tcPr>
          <w:p w:rsidR="00F4785F" w:rsidRDefault="00480167">
            <w:pPr>
              <w:jc w:val="center"/>
              <w:rPr>
                <w:rFonts w:ascii="仿宋_GB2312" w:eastAsia="仿宋_GB2312" w:hAnsi="Default" w:cs="Arial"/>
                <w:b/>
                <w:bCs/>
                <w:sz w:val="28"/>
                <w:szCs w:val="28"/>
              </w:rPr>
            </w:pPr>
            <w:r>
              <w:rPr>
                <w:rFonts w:ascii="仿宋_GB2312" w:eastAsia="仿宋_GB2312" w:hAnsi="Default" w:cs="Arial" w:hint="eastAsia"/>
                <w:b/>
                <w:bCs/>
                <w:sz w:val="28"/>
                <w:szCs w:val="28"/>
              </w:rPr>
              <w:t>政府性基金预算支出情况表</w:t>
            </w:r>
          </w:p>
        </w:tc>
      </w:tr>
      <w:tr w:rsidR="00F4785F">
        <w:trPr>
          <w:trHeight w:val="345"/>
        </w:trPr>
        <w:tc>
          <w:tcPr>
            <w:tcW w:w="5685" w:type="dxa"/>
            <w:gridSpan w:val="5"/>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编制单位：乌鲁木齐市第六十二小学</w:t>
            </w:r>
          </w:p>
        </w:tc>
        <w:tc>
          <w:tcPr>
            <w:tcW w:w="1463" w:type="dxa"/>
            <w:tcBorders>
              <w:top w:val="nil"/>
              <w:left w:val="nil"/>
              <w:bottom w:val="nil"/>
              <w:right w:val="nil"/>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1297" w:type="dxa"/>
            <w:tcBorders>
              <w:top w:val="nil"/>
              <w:left w:val="nil"/>
              <w:bottom w:val="nil"/>
              <w:right w:val="nil"/>
            </w:tcBorders>
            <w:shd w:val="clear" w:color="000000" w:fill="FFFFFF"/>
          </w:tcPr>
          <w:p w:rsidR="00F4785F" w:rsidRDefault="00480167">
            <w:pPr>
              <w:jc w:val="right"/>
              <w:rPr>
                <w:rFonts w:ascii="仿宋_GB2312" w:eastAsia="仿宋_GB2312" w:hAnsi="Default" w:cs="Arial"/>
                <w:sz w:val="28"/>
                <w:szCs w:val="28"/>
              </w:rPr>
            </w:pPr>
            <w:r>
              <w:rPr>
                <w:rFonts w:ascii="仿宋_GB2312" w:eastAsia="仿宋_GB2312" w:hAnsi="Default" w:cs="Arial" w:hint="eastAsia"/>
                <w:sz w:val="28"/>
                <w:szCs w:val="28"/>
              </w:rPr>
              <w:t>单位：万元</w:t>
            </w:r>
          </w:p>
        </w:tc>
      </w:tr>
      <w:tr w:rsidR="00F4785F" w:rsidTr="009010F3">
        <w:trPr>
          <w:trHeight w:val="435"/>
        </w:trPr>
        <w:tc>
          <w:tcPr>
            <w:tcW w:w="43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项目</w:t>
            </w:r>
          </w:p>
        </w:tc>
        <w:tc>
          <w:tcPr>
            <w:tcW w:w="4059" w:type="dxa"/>
            <w:gridSpan w:val="3"/>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政府性基金预算支出</w:t>
            </w:r>
          </w:p>
        </w:tc>
      </w:tr>
      <w:tr w:rsidR="00F4785F" w:rsidTr="009010F3">
        <w:trPr>
          <w:trHeight w:val="624"/>
        </w:trPr>
        <w:tc>
          <w:tcPr>
            <w:tcW w:w="23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功能分类科目编码</w:t>
            </w:r>
          </w:p>
        </w:tc>
        <w:tc>
          <w:tcPr>
            <w:tcW w:w="2071" w:type="dxa"/>
            <w:vMerge w:val="restart"/>
            <w:tcBorders>
              <w:top w:val="nil"/>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功能分类科目名称</w:t>
            </w:r>
          </w:p>
        </w:tc>
        <w:tc>
          <w:tcPr>
            <w:tcW w:w="1299" w:type="dxa"/>
            <w:vMerge w:val="restart"/>
            <w:tcBorders>
              <w:top w:val="nil"/>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小计</w:t>
            </w:r>
          </w:p>
        </w:tc>
        <w:tc>
          <w:tcPr>
            <w:tcW w:w="1463" w:type="dxa"/>
            <w:vMerge w:val="restart"/>
            <w:tcBorders>
              <w:top w:val="nil"/>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基本支出</w:t>
            </w:r>
          </w:p>
        </w:tc>
        <w:tc>
          <w:tcPr>
            <w:tcW w:w="1297" w:type="dxa"/>
            <w:vMerge w:val="restart"/>
            <w:tcBorders>
              <w:top w:val="nil"/>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项目支出</w:t>
            </w:r>
          </w:p>
        </w:tc>
      </w:tr>
      <w:tr w:rsidR="00F4785F">
        <w:trPr>
          <w:trHeight w:val="624"/>
        </w:trPr>
        <w:tc>
          <w:tcPr>
            <w:tcW w:w="2315" w:type="dxa"/>
            <w:gridSpan w:val="3"/>
            <w:vMerge/>
            <w:tcBorders>
              <w:top w:val="single" w:sz="4" w:space="0" w:color="000000"/>
              <w:left w:val="single" w:sz="4" w:space="0" w:color="000000"/>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2071" w:type="dxa"/>
            <w:vMerge/>
            <w:tcBorders>
              <w:top w:val="nil"/>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1299" w:type="dxa"/>
            <w:vMerge/>
            <w:tcBorders>
              <w:top w:val="nil"/>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1463" w:type="dxa"/>
            <w:vMerge/>
            <w:tcBorders>
              <w:top w:val="nil"/>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1297" w:type="dxa"/>
            <w:vMerge/>
            <w:tcBorders>
              <w:top w:val="nil"/>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r>
      <w:tr w:rsidR="00F4785F" w:rsidTr="009010F3">
        <w:trPr>
          <w:trHeight w:val="480"/>
        </w:trPr>
        <w:tc>
          <w:tcPr>
            <w:tcW w:w="769" w:type="dxa"/>
            <w:tcBorders>
              <w:top w:val="nil"/>
              <w:left w:val="single" w:sz="4" w:space="0" w:color="000000"/>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类</w:t>
            </w:r>
          </w:p>
        </w:tc>
        <w:tc>
          <w:tcPr>
            <w:tcW w:w="772" w:type="dxa"/>
            <w:tcBorders>
              <w:top w:val="nil"/>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款</w:t>
            </w:r>
          </w:p>
        </w:tc>
        <w:tc>
          <w:tcPr>
            <w:tcW w:w="774" w:type="dxa"/>
            <w:tcBorders>
              <w:top w:val="nil"/>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Default" w:cs="Arial"/>
                <w:sz w:val="28"/>
                <w:szCs w:val="28"/>
              </w:rPr>
            </w:pPr>
            <w:r>
              <w:rPr>
                <w:rFonts w:ascii="仿宋_GB2312" w:eastAsia="仿宋_GB2312" w:hAnsi="Default" w:cs="Arial" w:hint="eastAsia"/>
                <w:sz w:val="28"/>
                <w:szCs w:val="28"/>
              </w:rPr>
              <w:t>项</w:t>
            </w:r>
          </w:p>
        </w:tc>
        <w:tc>
          <w:tcPr>
            <w:tcW w:w="2071" w:type="dxa"/>
            <w:vMerge/>
            <w:tcBorders>
              <w:top w:val="nil"/>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1299" w:type="dxa"/>
            <w:vMerge/>
            <w:tcBorders>
              <w:top w:val="nil"/>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1463" w:type="dxa"/>
            <w:vMerge/>
            <w:tcBorders>
              <w:top w:val="nil"/>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c>
          <w:tcPr>
            <w:tcW w:w="1297" w:type="dxa"/>
            <w:vMerge/>
            <w:tcBorders>
              <w:top w:val="nil"/>
              <w:left w:val="nil"/>
              <w:bottom w:val="single" w:sz="4" w:space="0" w:color="000000"/>
              <w:right w:val="single" w:sz="4" w:space="0" w:color="000000"/>
            </w:tcBorders>
            <w:vAlign w:val="center"/>
          </w:tcPr>
          <w:p w:rsidR="00F4785F" w:rsidRDefault="00F4785F">
            <w:pPr>
              <w:rPr>
                <w:rFonts w:ascii="仿宋_GB2312" w:eastAsia="仿宋_GB2312" w:hAnsi="Default" w:cs="Arial"/>
                <w:sz w:val="28"/>
                <w:szCs w:val="28"/>
              </w:rPr>
            </w:pPr>
          </w:p>
        </w:tc>
      </w:tr>
      <w:tr w:rsidR="00F4785F">
        <w:trPr>
          <w:trHeight w:val="345"/>
        </w:trPr>
        <w:tc>
          <w:tcPr>
            <w:tcW w:w="769" w:type="dxa"/>
            <w:tcBorders>
              <w:top w:val="nil"/>
              <w:left w:val="single" w:sz="4" w:space="0" w:color="000000"/>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772"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774"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2071"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1299"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1463"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c>
          <w:tcPr>
            <w:tcW w:w="1297" w:type="dxa"/>
            <w:tcBorders>
              <w:top w:val="nil"/>
              <w:left w:val="nil"/>
              <w:bottom w:val="single" w:sz="4" w:space="0" w:color="000000"/>
              <w:right w:val="single" w:sz="4" w:space="0" w:color="000000"/>
            </w:tcBorders>
            <w:shd w:val="clear" w:color="000000" w:fill="FFFFFF"/>
          </w:tcPr>
          <w:p w:rsidR="00F4785F" w:rsidRDefault="00480167">
            <w:pPr>
              <w:rPr>
                <w:rFonts w:ascii="仿宋_GB2312" w:eastAsia="仿宋_GB2312" w:hAnsi="Default" w:cs="Arial"/>
                <w:sz w:val="28"/>
                <w:szCs w:val="28"/>
              </w:rPr>
            </w:pPr>
            <w:r>
              <w:rPr>
                <w:rFonts w:ascii="仿宋_GB2312" w:eastAsia="仿宋_GB2312" w:hAnsi="Default" w:cs="Arial" w:hint="eastAsia"/>
                <w:sz w:val="28"/>
                <w:szCs w:val="28"/>
              </w:rPr>
              <w:t xml:space="preserve">　</w:t>
            </w:r>
          </w:p>
        </w:tc>
      </w:tr>
    </w:tbl>
    <w:p w:rsidR="00F4785F" w:rsidRDefault="00480167">
      <w:pPr>
        <w:widowControl/>
        <w:shd w:val="clear" w:color="auto" w:fill="FFFFFF"/>
        <w:spacing w:before="100" w:beforeAutospacing="1" w:after="100" w:afterAutospacing="1" w:line="315" w:lineRule="atLeast"/>
        <w:jc w:val="left"/>
        <w:rPr>
          <w:rFonts w:ascii="仿宋_GB2312" w:eastAsia="仿宋_GB2312" w:hAnsi="宋体"/>
          <w:b/>
          <w:sz w:val="28"/>
          <w:szCs w:val="28"/>
        </w:rPr>
      </w:pPr>
      <w:r>
        <w:rPr>
          <w:rFonts w:ascii="仿宋_GB2312" w:eastAsia="仿宋_GB2312" w:hAnsi="宋体" w:hint="eastAsia"/>
          <w:b/>
          <w:sz w:val="28"/>
          <w:szCs w:val="28"/>
        </w:rPr>
        <w:t>备注：本表为空表。本单位无此项经费支出。</w:t>
      </w:r>
    </w:p>
    <w:p w:rsidR="00F4785F" w:rsidRDefault="00F4785F">
      <w:pPr>
        <w:widowControl/>
        <w:shd w:val="clear" w:color="auto" w:fill="FFFFFF"/>
        <w:spacing w:before="100" w:beforeAutospacing="1" w:after="100" w:afterAutospacing="1" w:line="315" w:lineRule="atLeast"/>
        <w:jc w:val="left"/>
        <w:rPr>
          <w:rFonts w:ascii="仿宋_GB2312" w:eastAsia="仿宋_GB2312" w:hAnsi="宋体"/>
          <w:b/>
          <w:sz w:val="28"/>
          <w:szCs w:val="28"/>
        </w:rPr>
      </w:pPr>
    </w:p>
    <w:p w:rsidR="00F4785F" w:rsidRDefault="00480167">
      <w:pPr>
        <w:widowControl/>
        <w:shd w:val="clear" w:color="auto" w:fill="FFFFFF"/>
        <w:spacing w:before="100" w:beforeAutospacing="1" w:after="100" w:afterAutospacing="1" w:line="315" w:lineRule="atLeast"/>
        <w:ind w:firstLine="480"/>
        <w:jc w:val="center"/>
        <w:rPr>
          <w:rFonts w:ascii="仿宋_GB2312" w:eastAsia="仿宋_GB2312" w:hAnsi="宋体" w:cs="宋体"/>
          <w:color w:val="000000"/>
          <w:kern w:val="0"/>
          <w:sz w:val="36"/>
          <w:szCs w:val="36"/>
        </w:rPr>
      </w:pPr>
      <w:r>
        <w:rPr>
          <w:rFonts w:ascii="仿宋_GB2312" w:eastAsia="仿宋_GB2312" w:hAnsi="宋体" w:cs="宋体" w:hint="eastAsia"/>
          <w:color w:val="000000"/>
          <w:kern w:val="0"/>
          <w:sz w:val="36"/>
          <w:szCs w:val="36"/>
        </w:rPr>
        <w:t>第二部分 2019年部门预算情况说明</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一、关于乌鲁木齐市第六十二小学2019年收支预算情况的总体说明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按照全口径预算的原则，乌鲁木齐市第六十二小学2019年所有收入和支出均纳入部门预算管理。收支总预算1947.24万元。</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收入预算包括：一般公共预算1947.24万元。</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支出预算包括：教育支出1782.72万元、社会保障和就业支出164.52万元。</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二、关于乌鲁木齐市第六十二小学2019年收入预算情况说明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乌鲁木齐市第六十二小学收入预算1947.24万元，其中：</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一般公共预算1947.24万元，占100%，比上年减少39.21万元，主要原因是基本支出减少8.86万元，项目支出减少30.35万元，清理整合项目资金，规范项目设置和管理。</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政府性基金预算未安排。</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三、关于乌鲁木齐市第六十二小学2019年支出预算情况说明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乌鲁木齐市第六十二小学2019年支出预算1947.24万元，其中：</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基本支出1803.34万元，占92.61%，比上年减少8.86万元，主要原因整合资金。</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项目支出143.9万元，占7.39%，比上年减少30.35万元，主要原因是厉行节约，从严从紧编制预算，清理整合项目资金，规范项目设置和管理。</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lastRenderedPageBreak/>
        <w:t>四、关于乌鲁木齐市第六十二小学2019年财政拨款收支预算情况的总体说明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财政拨款收支总预算1947.24万元。</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收入全部为一般公共预算拨款，无政府性基金预算拨款。</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五、关于乌鲁木齐市第六十二小学2019年一般公共预算基本支出情况说明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（一）一般公用</w:t>
      </w:r>
      <w:proofErr w:type="gramStart"/>
      <w:r>
        <w:rPr>
          <w:rFonts w:ascii="仿宋_GB2312" w:eastAsia="仿宋_GB2312" w:hAnsi="宋体" w:cs="宋体" w:hint="eastAsia"/>
          <w:color w:val="000000"/>
          <w:kern w:val="0"/>
          <w:sz w:val="28"/>
          <w:szCs w:val="28"/>
        </w:rPr>
        <w:t>共预算</w:t>
      </w:r>
      <w:proofErr w:type="gramEnd"/>
      <w:r>
        <w:rPr>
          <w:rFonts w:ascii="仿宋_GB2312" w:eastAsia="仿宋_GB2312" w:hAnsi="宋体" w:cs="宋体" w:hint="eastAsia"/>
          <w:color w:val="000000"/>
          <w:kern w:val="0"/>
          <w:sz w:val="28"/>
          <w:szCs w:val="28"/>
        </w:rPr>
        <w:t>当年拨款规模变化情况</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乌鲁木齐市第六十二小学2019年一般公共预算拨款支出1947.24万元，比上年执行数减少</w:t>
      </w:r>
      <w:r>
        <w:rPr>
          <w:rFonts w:ascii="仿宋_GB2312" w:eastAsia="仿宋_GB2312" w:hAnsi="宋体" w:cs="宋体" w:hint="eastAsia"/>
          <w:kern w:val="0"/>
          <w:sz w:val="28"/>
          <w:szCs w:val="28"/>
        </w:rPr>
        <w:t>39.21</w:t>
      </w:r>
      <w:r>
        <w:rPr>
          <w:rFonts w:ascii="仿宋_GB2312" w:eastAsia="仿宋_GB2312" w:hAnsi="宋体" w:cs="宋体" w:hint="eastAsia"/>
          <w:color w:val="000000"/>
          <w:kern w:val="0"/>
          <w:sz w:val="28"/>
          <w:szCs w:val="28"/>
        </w:rPr>
        <w:t xml:space="preserve">万元，下降1.97%，主要原因是财政厉行节约。 </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（二）一般公共预算当年拨款结构情况</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1、教育支出（类）1782.72万元，占91.55%</w:t>
      </w:r>
    </w:p>
    <w:p w:rsidR="00F4785F" w:rsidRDefault="00480167">
      <w:pPr>
        <w:ind w:firstLineChars="250" w:firstLine="700"/>
        <w:jc w:val="left"/>
        <w:rPr>
          <w:rFonts w:ascii="仿宋_GB2312" w:eastAsia="仿宋_GB2312" w:hAnsi="Arial" w:cs="Arial"/>
          <w:kern w:val="0"/>
          <w:sz w:val="28"/>
          <w:szCs w:val="28"/>
        </w:rPr>
      </w:pPr>
      <w:r>
        <w:rPr>
          <w:rFonts w:ascii="仿宋_GB2312" w:eastAsia="仿宋_GB2312" w:hAnsi="宋体" w:cs="宋体" w:hint="eastAsia"/>
          <w:color w:val="000000"/>
          <w:kern w:val="0"/>
          <w:sz w:val="28"/>
          <w:szCs w:val="28"/>
        </w:rPr>
        <w:t>2、</w:t>
      </w:r>
      <w:r>
        <w:rPr>
          <w:rFonts w:ascii="仿宋_GB2312" w:eastAsia="仿宋_GB2312" w:hAnsi="Arial" w:cs="Arial" w:hint="eastAsia"/>
          <w:kern w:val="0"/>
          <w:sz w:val="28"/>
          <w:szCs w:val="28"/>
        </w:rPr>
        <w:t>社会保障和就业支出（类）164.52万元，占8.45%</w:t>
      </w:r>
    </w:p>
    <w:p w:rsidR="00F4785F" w:rsidRDefault="00480167">
      <w:pPr>
        <w:ind w:firstLineChars="250" w:firstLine="700"/>
        <w:jc w:val="left"/>
        <w:rPr>
          <w:rFonts w:ascii="仿宋_GB2312" w:eastAsia="仿宋_GB2312" w:hAnsi="Arial" w:cs="Arial"/>
          <w:kern w:val="0"/>
          <w:sz w:val="28"/>
          <w:szCs w:val="28"/>
        </w:rPr>
      </w:pPr>
      <w:r>
        <w:rPr>
          <w:rFonts w:ascii="仿宋_GB2312" w:eastAsia="仿宋_GB2312" w:hAnsi="Arial" w:cs="Arial" w:hint="eastAsia"/>
          <w:kern w:val="0"/>
          <w:sz w:val="28"/>
          <w:szCs w:val="28"/>
        </w:rPr>
        <w:t>（二）一般公共预算当年拨款具体使用情况</w:t>
      </w:r>
    </w:p>
    <w:p w:rsidR="00F4785F" w:rsidRDefault="00480167">
      <w:pPr>
        <w:spacing w:line="360" w:lineRule="auto"/>
        <w:ind w:firstLineChars="250" w:firstLine="700"/>
        <w:jc w:val="left"/>
        <w:rPr>
          <w:rFonts w:ascii="仿宋_GB2312" w:eastAsia="仿宋_GB2312" w:hAnsi="Arial" w:cs="Arial"/>
          <w:kern w:val="0"/>
          <w:sz w:val="28"/>
          <w:szCs w:val="28"/>
        </w:rPr>
      </w:pPr>
      <w:r>
        <w:rPr>
          <w:rFonts w:ascii="仿宋_GB2312" w:eastAsia="仿宋_GB2312" w:hAnsi="Arial" w:cs="Arial" w:hint="eastAsia"/>
          <w:kern w:val="0"/>
          <w:sz w:val="28"/>
          <w:szCs w:val="28"/>
        </w:rPr>
        <w:t>1.、教育支出（类）普通教育（款）小学教育（项）：2019年预算数为1782.72万元，比上年执行数减少158.12万元，减少8.15%，主要原因学校教学楼等设施陈旧，维修费增加。</w:t>
      </w:r>
    </w:p>
    <w:p w:rsidR="00F4785F" w:rsidRDefault="00480167">
      <w:pPr>
        <w:spacing w:line="360" w:lineRule="auto"/>
        <w:ind w:firstLineChars="250" w:firstLine="700"/>
        <w:jc w:val="left"/>
        <w:rPr>
          <w:rFonts w:ascii="仿宋_GB2312" w:eastAsia="仿宋_GB2312" w:hAnsi="Arial" w:cs="Arial"/>
          <w:kern w:val="0"/>
          <w:sz w:val="28"/>
          <w:szCs w:val="28"/>
        </w:rPr>
      </w:pPr>
      <w:r>
        <w:rPr>
          <w:rFonts w:ascii="仿宋_GB2312" w:eastAsia="仿宋_GB2312" w:hAnsi="Arial" w:cs="Arial" w:hint="eastAsia"/>
          <w:kern w:val="0"/>
          <w:sz w:val="28"/>
          <w:szCs w:val="28"/>
        </w:rPr>
        <w:t>2、社会保障和就业支出（类）行政事业单位离退休（款）机关</w:t>
      </w:r>
      <w:r>
        <w:rPr>
          <w:rFonts w:ascii="仿宋_GB2312" w:eastAsia="仿宋_GB2312" w:hAnsi="Arial" w:cs="Arial" w:hint="eastAsia"/>
          <w:kern w:val="0"/>
          <w:sz w:val="28"/>
          <w:szCs w:val="28"/>
        </w:rPr>
        <w:lastRenderedPageBreak/>
        <w:t>事业单位基本养老保险缴费支出（项）：2019年预算数为164.52万元，比上年执行数减少6.2万元，减少3.63%，主要原因：人员经费减少。</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六、关于乌鲁木齐市第六十二小学2019年一般公共预算基本支出情况说明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乌鲁木齐市第六十二小学2019年一般公共预算基本支出1803.34万元，人员经费1691.59万元，主要包括：基本工资394.34万元、津贴补贴114.7万元、奖金210.6万元、绩效工资441.1万元、机关事业单位基本养老保险缴费164.52万元、职工基本医疗保险缴费106.18万元、公务员医疗补助缴费23.59万元、其他社会保障缴费18.10万元、住房公积金138.02万元、退休费59.61万元，其他对个人和家庭的补助这（班主任费）20.83万元。</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公用经费111.75万元，主要包括：办公费8.367万元、水费5.85万元、电费6.68万元、邮电费2.09万元、取暖费19.04万元、差旅费3.13万元、维修（护）费4.6万元、培训费12.34万元、专用材料费6.27万元、工会经费9.97万元、福利费22.94万元、公务用车支行维护费2.36万元、其他商品和服务支出8.12万元。</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七、关于乌鲁木齐市第六十二小学2019年一般公共预算项目支出情况说明：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乌鲁木齐市第六十二小学2019年一般公共预算项目支出143.9万元，主要包括：2019年城乡义务教育保障机制资金143.9万元。</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项目名称：2019年城乡义务教育保障机制资金</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设立的政策依据：</w:t>
      </w:r>
      <w:proofErr w:type="gramStart"/>
      <w:r>
        <w:rPr>
          <w:rFonts w:ascii="仿宋_GB2312" w:eastAsia="仿宋_GB2312" w:hAnsi="宋体" w:cs="宋体" w:hint="eastAsia"/>
          <w:color w:val="000000"/>
          <w:kern w:val="0"/>
          <w:sz w:val="28"/>
          <w:szCs w:val="28"/>
        </w:rPr>
        <w:t>乌财教</w:t>
      </w:r>
      <w:proofErr w:type="gramEnd"/>
      <w:r>
        <w:rPr>
          <w:rFonts w:ascii="仿宋_GB2312" w:eastAsia="仿宋_GB2312" w:hAnsi="宋体" w:cs="宋体" w:hint="eastAsia"/>
          <w:color w:val="000000"/>
          <w:kern w:val="0"/>
          <w:sz w:val="28"/>
          <w:szCs w:val="28"/>
        </w:rPr>
        <w:t>【2019】11号</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预算安排规模：143.9万元</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项目承担单位：乌鲁木齐市第六十二小学</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资金分配情况：143.9万元</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资金执行时间：2019年</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八、关于乌鲁木齐市第六十二小学2019年一般公共预算“三公”经费预算情况说明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乌鲁木齐市第六十二小学2019年“三公”经费财政拨款预算数为2.36万元，其中：因公出国（境）费 0 万元，公务用车购置 0 万元，公务用车运行费2.36万元，公务接待费 0 万元。</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2019年“三公”经费财政拨款预算比上年减少0.1 万元，其中：因公出国（境）费增加0 万元，主要原因是与上年一致，未安排预算 ；公务用车购置费为0，，主要原因是与上年一致，未安排预算。；公务用车运行费减少0.1万元，主要原因是厉行节约；公务接待费增加0万元，主要原因是与上年一致，未安排预算  。</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lastRenderedPageBreak/>
        <w:t>九、关于乌鲁木齐市第六十二小学2019年政府性基金预算拨款情况说明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乌鲁木齐市第六十二小学2019年没有政府性基金预算拨款安排的支出，政府性基金预算支出情况表为空表。</w:t>
      </w:r>
    </w:p>
    <w:p w:rsidR="00F4785F" w:rsidRDefault="00480167">
      <w:pPr>
        <w:widowControl/>
        <w:shd w:val="clear" w:color="auto" w:fill="FFFFFF"/>
        <w:spacing w:before="100" w:beforeAutospacing="1" w:after="100" w:afterAutospacing="1" w:line="315" w:lineRule="atLeast"/>
        <w:ind w:firstLine="480"/>
        <w:jc w:val="left"/>
        <w:rPr>
          <w:rFonts w:ascii="宋体" w:hAnsi="宋体" w:cs="宋体"/>
          <w:color w:val="000000"/>
          <w:kern w:val="0"/>
          <w:sz w:val="30"/>
          <w:szCs w:val="30"/>
        </w:rPr>
      </w:pPr>
      <w:r>
        <w:rPr>
          <w:rFonts w:ascii="宋体" w:hAnsi="宋体" w:cs="宋体" w:hint="eastAsia"/>
          <w:color w:val="000000"/>
          <w:kern w:val="0"/>
          <w:sz w:val="30"/>
          <w:szCs w:val="30"/>
        </w:rPr>
        <w:t>十、其他重要事项的情况说明</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（一）机关运行经费情况</w:t>
      </w:r>
    </w:p>
    <w:p w:rsidR="00F4785F" w:rsidRDefault="00480167">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2019年，乌鲁木齐市第六十二小学及下属 0 家行政单位、 0 家</w:t>
      </w:r>
      <w:proofErr w:type="gramStart"/>
      <w:r>
        <w:rPr>
          <w:rFonts w:ascii="仿宋_GB2312" w:eastAsia="仿宋_GB2312" w:hAnsi="宋体" w:cs="宋体" w:hint="eastAsia"/>
          <w:kern w:val="0"/>
          <w:sz w:val="28"/>
          <w:szCs w:val="28"/>
        </w:rPr>
        <w:t>参公管理</w:t>
      </w:r>
      <w:proofErr w:type="gramEnd"/>
      <w:r>
        <w:rPr>
          <w:rFonts w:ascii="仿宋_GB2312" w:eastAsia="仿宋_GB2312" w:hAnsi="宋体" w:cs="宋体" w:hint="eastAsia"/>
          <w:kern w:val="0"/>
          <w:sz w:val="28"/>
          <w:szCs w:val="28"/>
        </w:rPr>
        <w:t xml:space="preserve">事业单位和 0 家事业单位的机关运行经费财政拨款预算111.75万元，比上年预算减少2.1万元，下降1.84 %。主要原因是 从严从紧编制预算，清理整合项目资金，规范项目设置和管理。   </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b/>
          <w:bCs/>
          <w:color w:val="000000"/>
          <w:kern w:val="0"/>
          <w:sz w:val="28"/>
          <w:szCs w:val="28"/>
        </w:rPr>
        <w:t>（二）政府采购情况</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2019年，乌鲁木齐市第六十二小学政府采购预算0 万元，其中：政府采购货物预算0 万元，政府采购工程预算0万元，政府采购服务预算0万元。</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2019年度本部门面向中小企业预留政府采购项目预算金额0万元，其中：面向小</w:t>
      </w:r>
      <w:proofErr w:type="gramStart"/>
      <w:r>
        <w:rPr>
          <w:rFonts w:ascii="仿宋_GB2312" w:eastAsia="仿宋_GB2312" w:hAnsi="宋体" w:cs="宋体" w:hint="eastAsia"/>
          <w:color w:val="000000"/>
          <w:kern w:val="0"/>
          <w:sz w:val="28"/>
          <w:szCs w:val="28"/>
        </w:rPr>
        <w:t>微企业</w:t>
      </w:r>
      <w:proofErr w:type="gramEnd"/>
      <w:r>
        <w:rPr>
          <w:rFonts w:ascii="仿宋_GB2312" w:eastAsia="仿宋_GB2312" w:hAnsi="宋体" w:cs="宋体" w:hint="eastAsia"/>
          <w:color w:val="000000"/>
          <w:kern w:val="0"/>
          <w:sz w:val="28"/>
          <w:szCs w:val="28"/>
        </w:rPr>
        <w:t>预留政府采购项目预算金额 0万元。</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b/>
          <w:bCs/>
          <w:color w:val="000000"/>
          <w:kern w:val="0"/>
          <w:sz w:val="28"/>
          <w:szCs w:val="28"/>
        </w:rPr>
        <w:t>（</w:t>
      </w:r>
      <w:r w:rsidR="009010F3">
        <w:rPr>
          <w:rFonts w:ascii="仿宋_GB2312" w:eastAsia="仿宋_GB2312" w:hAnsi="宋体" w:cs="宋体" w:hint="eastAsia"/>
          <w:b/>
          <w:bCs/>
          <w:color w:val="000000"/>
          <w:kern w:val="0"/>
          <w:sz w:val="28"/>
          <w:szCs w:val="28"/>
        </w:rPr>
        <w:t>三</w:t>
      </w:r>
      <w:r>
        <w:rPr>
          <w:rFonts w:ascii="仿宋_GB2312" w:eastAsia="仿宋_GB2312" w:hAnsi="宋体" w:cs="宋体" w:hint="eastAsia"/>
          <w:b/>
          <w:bCs/>
          <w:color w:val="000000"/>
          <w:kern w:val="0"/>
          <w:sz w:val="28"/>
          <w:szCs w:val="28"/>
        </w:rPr>
        <w:t>）国有资产占用使用情况</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截至2018年底，乌鲁木齐市第六十二小学及下属各预算单位占用使用国有资产总体情况为</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1.房屋11714.54平方米，金额1225.15万元。</w:t>
      </w:r>
    </w:p>
    <w:p w:rsidR="00F4785F" w:rsidRDefault="00480167">
      <w:pPr>
        <w:widowControl/>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2.车辆2 辆，价值56.04万元；其中：一般公务用车1辆，价值15.23万元；政府大班车1辆，价值40.81万元，此车等待报废；执法执勤用车0辆，价值0万元；其他车辆 0辆，价值 0万元。</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3.办公家具价值92.9万元。</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4.其他资产价值377.65万元。</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单位价值50万元以上大型设备0台（套），单位价值100万元以上大型设备0台（套）。</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2019年部门预算未安排购置车辆经费（或安排购置车辆经费 0万元），安排购置50万元以上大型设备0 台（套），单位价值100万元以上大型设备0台（套）。</w:t>
      </w:r>
    </w:p>
    <w:p w:rsidR="00F4785F" w:rsidRDefault="00480167">
      <w:pPr>
        <w:widowControl/>
        <w:shd w:val="clear" w:color="auto" w:fill="FFFFFF"/>
        <w:ind w:firstLine="482"/>
        <w:jc w:val="left"/>
        <w:rPr>
          <w:rFonts w:ascii="仿宋_GB2312" w:eastAsia="仿宋_GB2312" w:hAnsi="宋体" w:cs="宋体"/>
          <w:color w:val="000000"/>
          <w:kern w:val="0"/>
          <w:sz w:val="28"/>
          <w:szCs w:val="28"/>
        </w:rPr>
      </w:pPr>
      <w:r>
        <w:rPr>
          <w:rFonts w:ascii="仿宋_GB2312" w:eastAsia="仿宋_GB2312" w:hAnsi="宋体" w:cs="宋体" w:hint="eastAsia"/>
          <w:b/>
          <w:bCs/>
          <w:color w:val="000000"/>
          <w:kern w:val="0"/>
          <w:sz w:val="28"/>
          <w:szCs w:val="28"/>
        </w:rPr>
        <w:t>（四）预算绩效情况</w:t>
      </w:r>
    </w:p>
    <w:p w:rsidR="00F4785F" w:rsidRDefault="00480167">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2019年度，本年度实行绩效管理的项目1个，涉及预算金额143.9万元。具体情况见下表</w:t>
      </w:r>
    </w:p>
    <w:p w:rsidR="00F4785F" w:rsidRDefault="00F4785F">
      <w:pPr>
        <w:spacing w:line="500" w:lineRule="exact"/>
        <w:rPr>
          <w:rFonts w:ascii="仿宋_GB2312" w:eastAsia="仿宋_GB2312" w:hAnsi="宋体" w:cs="宋体"/>
          <w:kern w:val="0"/>
          <w:sz w:val="28"/>
          <w:szCs w:val="28"/>
        </w:rPr>
      </w:pPr>
    </w:p>
    <w:p w:rsidR="00F4785F" w:rsidRDefault="00F4785F">
      <w:pPr>
        <w:spacing w:line="500" w:lineRule="exact"/>
        <w:rPr>
          <w:rFonts w:ascii="仿宋_GB2312" w:eastAsia="仿宋_GB2312" w:hAnsi="宋体" w:cs="宋体"/>
          <w:kern w:val="0"/>
          <w:sz w:val="28"/>
          <w:szCs w:val="28"/>
        </w:rPr>
      </w:pPr>
    </w:p>
    <w:p w:rsidR="00F4785F" w:rsidRDefault="00F4785F">
      <w:pPr>
        <w:widowControl/>
        <w:spacing w:line="600" w:lineRule="exact"/>
        <w:rPr>
          <w:rFonts w:ascii="仿宋_GB2312" w:eastAsia="仿宋_GB2312" w:hAnsi="宋体" w:cs="宋体"/>
          <w:kern w:val="0"/>
          <w:sz w:val="28"/>
          <w:szCs w:val="28"/>
        </w:rPr>
        <w:sectPr w:rsidR="00F4785F">
          <w:footerReference w:type="default" r:id="rId8"/>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F4785F">
        <w:trPr>
          <w:trHeight w:val="406"/>
        </w:trPr>
        <w:tc>
          <w:tcPr>
            <w:tcW w:w="13973" w:type="dxa"/>
            <w:gridSpan w:val="13"/>
            <w:tcBorders>
              <w:top w:val="nil"/>
              <w:left w:val="nil"/>
              <w:bottom w:val="nil"/>
              <w:right w:val="nil"/>
            </w:tcBorders>
            <w:shd w:val="clear" w:color="auto" w:fill="auto"/>
            <w:noWrap/>
            <w:vAlign w:val="bottom"/>
          </w:tcPr>
          <w:p w:rsidR="00F4785F" w:rsidRDefault="00480167">
            <w:pPr>
              <w:widowControl/>
              <w:jc w:val="center"/>
              <w:outlineLvl w:val="1"/>
              <w:rPr>
                <w:rFonts w:ascii="仿宋_GB2312" w:eastAsia="仿宋_GB2312" w:hAnsi="宋体" w:cs="宋体"/>
                <w:b/>
                <w:bCs/>
                <w:kern w:val="0"/>
                <w:sz w:val="28"/>
                <w:szCs w:val="28"/>
              </w:rPr>
            </w:pPr>
            <w:r>
              <w:rPr>
                <w:rFonts w:ascii="仿宋_GB2312" w:eastAsia="仿宋_GB2312" w:hAnsi="宋体" w:hint="eastAsia"/>
                <w:b/>
                <w:kern w:val="0"/>
                <w:sz w:val="28"/>
                <w:szCs w:val="28"/>
              </w:rPr>
              <w:lastRenderedPageBreak/>
              <w:t>项  目  支  出  绩效  目  标  表</w:t>
            </w:r>
          </w:p>
        </w:tc>
      </w:tr>
      <w:tr w:rsidR="00F4785F">
        <w:trPr>
          <w:trHeight w:val="271"/>
        </w:trPr>
        <w:tc>
          <w:tcPr>
            <w:tcW w:w="2195"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1857"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1664"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1664" w:type="dxa"/>
            <w:gridSpan w:val="2"/>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323"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323"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1925"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249"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3275" w:type="dxa"/>
            <w:gridSpan w:val="2"/>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249"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c>
          <w:tcPr>
            <w:tcW w:w="249" w:type="dxa"/>
            <w:tcBorders>
              <w:top w:val="nil"/>
              <w:left w:val="nil"/>
              <w:bottom w:val="nil"/>
              <w:right w:val="nil"/>
            </w:tcBorders>
            <w:shd w:val="clear" w:color="auto" w:fill="auto"/>
            <w:noWrap/>
            <w:vAlign w:val="bottom"/>
          </w:tcPr>
          <w:p w:rsidR="00F4785F" w:rsidRDefault="00F4785F">
            <w:pPr>
              <w:widowControl/>
              <w:jc w:val="left"/>
              <w:rPr>
                <w:rFonts w:ascii="仿宋_GB2312" w:eastAsia="仿宋_GB2312" w:hAnsi="宋体" w:cs="宋体"/>
                <w:color w:val="000000"/>
                <w:kern w:val="0"/>
                <w:sz w:val="28"/>
                <w:szCs w:val="28"/>
              </w:rPr>
            </w:pPr>
          </w:p>
        </w:tc>
      </w:tr>
      <w:tr w:rsidR="00F4785F">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乌鲁木齐市第六十二小学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2019年城乡义务教育保障机制资金</w:t>
            </w:r>
          </w:p>
        </w:tc>
      </w:tr>
      <w:tr w:rsidR="00F4785F">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143.9万元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其中：财政拨款</w:t>
            </w:r>
          </w:p>
        </w:tc>
        <w:tc>
          <w:tcPr>
            <w:tcW w:w="1925" w:type="dxa"/>
            <w:tcBorders>
              <w:top w:val="nil"/>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143.9万元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F4785F" w:rsidRDefault="00480167">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公用经费基准定额为普通初中每生每年600元</w:t>
            </w:r>
          </w:p>
        </w:tc>
      </w:tr>
      <w:tr w:rsidR="00F4785F">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一级指标</w:t>
            </w:r>
          </w:p>
        </w:tc>
        <w:tc>
          <w:tcPr>
            <w:tcW w:w="1857" w:type="dxa"/>
            <w:tcBorders>
              <w:top w:val="nil"/>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指标值（包含数字及文字描述）</w:t>
            </w:r>
          </w:p>
        </w:tc>
      </w:tr>
      <w:tr w:rsidR="00F4785F">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公用经费标准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普通小学每生每年600元，合计122.11万元</w:t>
            </w:r>
          </w:p>
        </w:tc>
      </w:tr>
      <w:tr w:rsidR="00F4785F">
        <w:trPr>
          <w:trHeight w:val="271"/>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71"/>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资金执行时间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2019年1月至2019年12月</w:t>
            </w:r>
          </w:p>
        </w:tc>
      </w:tr>
      <w:tr w:rsidR="00F4785F">
        <w:trPr>
          <w:trHeight w:val="271"/>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71"/>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学生人数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2089人　</w:t>
            </w:r>
          </w:p>
        </w:tc>
      </w:tr>
      <w:tr w:rsidR="00F4785F">
        <w:trPr>
          <w:trHeight w:val="271"/>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71"/>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公用经费享受比例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100%　</w:t>
            </w:r>
          </w:p>
        </w:tc>
      </w:tr>
      <w:tr w:rsidR="00F4785F">
        <w:trPr>
          <w:trHeight w:val="271"/>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83"/>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83"/>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创造各族青少年学习在学校、生活在学校、成长在学校的良好条件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办学条件符合标准化、均衡化要求</w:t>
            </w:r>
          </w:p>
        </w:tc>
      </w:tr>
      <w:tr w:rsidR="00F4785F">
        <w:trPr>
          <w:trHeight w:val="283"/>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公用经费标准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普通小学每生每年600元，合计125.34万元</w:t>
            </w:r>
          </w:p>
        </w:tc>
      </w:tr>
      <w:tr w:rsidR="00F4785F">
        <w:trPr>
          <w:trHeight w:val="283"/>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减轻学生家庭负担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学生家庭不需向学校交一分钱　</w:t>
            </w:r>
          </w:p>
        </w:tc>
      </w:tr>
      <w:tr w:rsidR="00F4785F">
        <w:trPr>
          <w:trHeight w:val="283"/>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83"/>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83"/>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4785F">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学生、家长满意率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90%</w:t>
            </w:r>
            <w:proofErr w:type="gramStart"/>
            <w:r>
              <w:rPr>
                <w:rFonts w:ascii="仿宋_GB2312" w:eastAsia="仿宋_GB2312" w:hAnsi="宋体" w:cs="宋体" w:hint="eastAsia"/>
                <w:kern w:val="0"/>
                <w:sz w:val="28"/>
                <w:szCs w:val="28"/>
              </w:rPr>
              <w:t xml:space="preserve">以上　</w:t>
            </w:r>
            <w:proofErr w:type="gramEnd"/>
          </w:p>
        </w:tc>
      </w:tr>
      <w:tr w:rsidR="00F4785F">
        <w:trPr>
          <w:trHeight w:val="271"/>
        </w:trPr>
        <w:tc>
          <w:tcPr>
            <w:tcW w:w="2195"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1857" w:type="dxa"/>
            <w:vMerge/>
            <w:tcBorders>
              <w:top w:val="nil"/>
              <w:left w:val="single" w:sz="4" w:space="0" w:color="000000"/>
              <w:bottom w:val="single" w:sz="4" w:space="0" w:color="000000"/>
              <w:right w:val="single" w:sz="4" w:space="0" w:color="000000"/>
            </w:tcBorders>
            <w:vAlign w:val="center"/>
          </w:tcPr>
          <w:p w:rsidR="00F4785F" w:rsidRDefault="00F4785F">
            <w:pPr>
              <w:widowControl/>
              <w:jc w:val="left"/>
              <w:rPr>
                <w:rFonts w:ascii="仿宋_GB2312" w:eastAsia="仿宋_GB2312" w:hAnsi="宋体" w:cs="宋体"/>
                <w:kern w:val="0"/>
                <w:sz w:val="28"/>
                <w:szCs w:val="2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4785F" w:rsidRDefault="0048016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bl>
    <w:p w:rsidR="00F4785F" w:rsidRDefault="00F4785F">
      <w:pPr>
        <w:widowControl/>
        <w:spacing w:line="560" w:lineRule="exact"/>
        <w:ind w:firstLineChars="196" w:firstLine="551"/>
        <w:jc w:val="left"/>
        <w:rPr>
          <w:rFonts w:ascii="仿宋_GB2312" w:eastAsia="仿宋_GB2312" w:hAnsi="宋体" w:cs="宋体"/>
          <w:b/>
          <w:kern w:val="0"/>
          <w:sz w:val="28"/>
          <w:szCs w:val="28"/>
        </w:rPr>
        <w:sectPr w:rsidR="00F4785F">
          <w:pgSz w:w="16838" w:h="11906" w:orient="landscape"/>
          <w:pgMar w:top="1800" w:right="1440" w:bottom="1800" w:left="1440" w:header="851" w:footer="992" w:gutter="0"/>
          <w:cols w:space="425"/>
          <w:docGrid w:type="lines" w:linePitch="312"/>
        </w:sectPr>
      </w:pPr>
    </w:p>
    <w:p w:rsidR="00F4785F" w:rsidRDefault="00480167">
      <w:pPr>
        <w:widowControl/>
        <w:spacing w:line="560" w:lineRule="exact"/>
        <w:ind w:firstLineChars="196" w:firstLine="551"/>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（五）其他需说明的事项</w:t>
      </w:r>
    </w:p>
    <w:p w:rsidR="00F4785F" w:rsidRDefault="00480167">
      <w:pPr>
        <w:widowControl/>
        <w:spacing w:line="56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无。</w:t>
      </w:r>
    </w:p>
    <w:p w:rsidR="00F4785F" w:rsidRDefault="00480167">
      <w:pPr>
        <w:widowControl/>
        <w:spacing w:beforeLines="50" w:before="156"/>
        <w:jc w:val="center"/>
        <w:outlineLvl w:val="1"/>
        <w:rPr>
          <w:rFonts w:ascii="仿宋_GB2312" w:eastAsia="仿宋_GB2312" w:hAnsi="黑体"/>
          <w:kern w:val="0"/>
          <w:sz w:val="28"/>
          <w:szCs w:val="28"/>
        </w:rPr>
      </w:pPr>
      <w:r>
        <w:rPr>
          <w:rFonts w:ascii="仿宋_GB2312" w:eastAsia="仿宋_GB2312" w:hAnsi="黑体" w:hint="eastAsia"/>
          <w:kern w:val="0"/>
          <w:sz w:val="28"/>
          <w:szCs w:val="28"/>
        </w:rPr>
        <w:t>第四部分  名词解释</w:t>
      </w:r>
    </w:p>
    <w:p w:rsidR="00F4785F" w:rsidRDefault="00480167">
      <w:pPr>
        <w:widowControl/>
        <w:spacing w:line="560" w:lineRule="exact"/>
        <w:ind w:firstLine="64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名词解释：</w:t>
      </w:r>
    </w:p>
    <w:p w:rsidR="00F4785F" w:rsidRDefault="00480167">
      <w:pPr>
        <w:spacing w:line="550" w:lineRule="exact"/>
        <w:ind w:firstLine="642"/>
        <w:rPr>
          <w:rFonts w:ascii="仿宋_GB2312" w:eastAsia="仿宋_GB2312"/>
          <w:sz w:val="28"/>
          <w:szCs w:val="28"/>
        </w:rPr>
      </w:pPr>
      <w:r>
        <w:rPr>
          <w:rFonts w:ascii="仿宋_GB2312" w:eastAsia="仿宋_GB2312" w:hAnsi="黑体" w:hint="eastAsia"/>
          <w:sz w:val="28"/>
          <w:szCs w:val="28"/>
        </w:rPr>
        <w:t>一、财政拨款：</w:t>
      </w:r>
      <w:r>
        <w:rPr>
          <w:rFonts w:ascii="仿宋_GB2312" w:eastAsia="仿宋_GB2312" w:hint="eastAsia"/>
          <w:sz w:val="28"/>
          <w:szCs w:val="28"/>
        </w:rPr>
        <w:t>指由一般公共预算、政府性基金预算安排的财政拨款数。</w:t>
      </w:r>
    </w:p>
    <w:p w:rsidR="00F4785F" w:rsidRDefault="00480167">
      <w:pPr>
        <w:spacing w:line="550" w:lineRule="exact"/>
        <w:ind w:firstLine="642"/>
        <w:rPr>
          <w:rFonts w:ascii="仿宋_GB2312" w:eastAsia="仿宋_GB2312"/>
          <w:sz w:val="28"/>
          <w:szCs w:val="28"/>
        </w:rPr>
      </w:pPr>
      <w:r>
        <w:rPr>
          <w:rFonts w:ascii="仿宋_GB2312" w:eastAsia="仿宋_GB2312" w:hAnsi="黑体" w:hint="eastAsia"/>
          <w:sz w:val="28"/>
          <w:szCs w:val="28"/>
        </w:rPr>
        <w:t>二、一般公共预算：</w:t>
      </w:r>
      <w:r>
        <w:rPr>
          <w:rFonts w:ascii="仿宋_GB2312" w:eastAsia="仿宋_GB2312" w:hint="eastAsia"/>
          <w:sz w:val="28"/>
          <w:szCs w:val="28"/>
        </w:rPr>
        <w:t>包括公共财政拨款（补助）资金、专项收入。</w:t>
      </w:r>
    </w:p>
    <w:p w:rsidR="00F4785F" w:rsidRDefault="00480167">
      <w:pPr>
        <w:spacing w:line="550" w:lineRule="exact"/>
        <w:ind w:firstLine="642"/>
        <w:rPr>
          <w:rFonts w:ascii="仿宋_GB2312" w:eastAsia="仿宋_GB2312"/>
          <w:sz w:val="28"/>
          <w:szCs w:val="28"/>
        </w:rPr>
      </w:pPr>
      <w:r>
        <w:rPr>
          <w:rFonts w:ascii="仿宋_GB2312" w:eastAsia="仿宋_GB2312" w:hAnsi="黑体" w:hint="eastAsia"/>
          <w:sz w:val="28"/>
          <w:szCs w:val="28"/>
        </w:rPr>
        <w:t>三、财政专户管理资金：</w:t>
      </w:r>
      <w:r>
        <w:rPr>
          <w:rFonts w:ascii="仿宋_GB2312" w:eastAsia="仿宋_GB2312" w:hint="eastAsia"/>
          <w:sz w:val="28"/>
          <w:szCs w:val="28"/>
        </w:rPr>
        <w:t>包括专户管理行政事业性收费（主要是教育收费）、其他非税收入。</w:t>
      </w:r>
    </w:p>
    <w:p w:rsidR="00F4785F" w:rsidRDefault="00480167">
      <w:pPr>
        <w:spacing w:line="550" w:lineRule="exact"/>
        <w:ind w:firstLine="642"/>
        <w:rPr>
          <w:rFonts w:ascii="仿宋_GB2312" w:eastAsia="仿宋_GB2312"/>
          <w:sz w:val="28"/>
          <w:szCs w:val="28"/>
        </w:rPr>
      </w:pPr>
      <w:r>
        <w:rPr>
          <w:rFonts w:ascii="仿宋_GB2312" w:eastAsia="仿宋_GB2312" w:hAnsi="黑体" w:hint="eastAsia"/>
          <w:sz w:val="28"/>
          <w:szCs w:val="28"/>
        </w:rPr>
        <w:t>四、其他资金：</w:t>
      </w:r>
      <w:r>
        <w:rPr>
          <w:rFonts w:ascii="仿宋_GB2312" w:eastAsia="仿宋_GB2312" w:hint="eastAsia"/>
          <w:sz w:val="28"/>
          <w:szCs w:val="28"/>
        </w:rPr>
        <w:t>包括事业收入、经营收入、其他收入等。</w:t>
      </w:r>
    </w:p>
    <w:p w:rsidR="00F4785F" w:rsidRDefault="00480167">
      <w:pPr>
        <w:spacing w:line="550" w:lineRule="exact"/>
        <w:ind w:firstLine="642"/>
        <w:rPr>
          <w:rFonts w:ascii="仿宋_GB2312" w:eastAsia="仿宋_GB2312"/>
          <w:sz w:val="28"/>
          <w:szCs w:val="28"/>
        </w:rPr>
      </w:pPr>
      <w:r>
        <w:rPr>
          <w:rFonts w:ascii="仿宋_GB2312" w:eastAsia="仿宋_GB2312" w:hAnsi="黑体" w:hint="eastAsia"/>
          <w:sz w:val="28"/>
          <w:szCs w:val="28"/>
        </w:rPr>
        <w:t>五、基本支出：</w:t>
      </w:r>
      <w:r>
        <w:rPr>
          <w:rFonts w:ascii="仿宋_GB2312" w:eastAsia="仿宋_GB2312" w:hint="eastAsia"/>
          <w:sz w:val="28"/>
          <w:szCs w:val="28"/>
        </w:rPr>
        <w:t>包括人员经费、商品和服务支出（定额）。其中，人员经费包括工资福利支出、对个人和家庭的补助。</w:t>
      </w:r>
    </w:p>
    <w:p w:rsidR="00F4785F" w:rsidRDefault="00480167">
      <w:pPr>
        <w:spacing w:line="550" w:lineRule="exact"/>
        <w:ind w:firstLine="642"/>
        <w:rPr>
          <w:rFonts w:ascii="仿宋_GB2312" w:eastAsia="仿宋_GB2312"/>
          <w:sz w:val="28"/>
          <w:szCs w:val="28"/>
        </w:rPr>
      </w:pPr>
      <w:r>
        <w:rPr>
          <w:rFonts w:ascii="仿宋_GB2312" w:eastAsia="仿宋_GB2312" w:hAnsi="黑体" w:hint="eastAsia"/>
          <w:sz w:val="28"/>
          <w:szCs w:val="28"/>
        </w:rPr>
        <w:t>六、项目支出：</w:t>
      </w:r>
      <w:r>
        <w:rPr>
          <w:rFonts w:ascii="仿宋_GB2312" w:eastAsia="仿宋_GB2312" w:hint="eastAsia"/>
          <w:sz w:val="28"/>
          <w:szCs w:val="28"/>
        </w:rPr>
        <w:t>部门支出预算的组成部分，是自治区本级部门为完成其特定的行政任务或事业发展目标，在基本支出预算之外编制的年度项目支出计划。</w:t>
      </w:r>
    </w:p>
    <w:p w:rsidR="00F4785F" w:rsidRDefault="00480167">
      <w:pPr>
        <w:spacing w:line="550" w:lineRule="exact"/>
        <w:ind w:firstLine="642"/>
        <w:rPr>
          <w:rFonts w:ascii="仿宋_GB2312" w:eastAsia="仿宋_GB2312"/>
          <w:sz w:val="28"/>
          <w:szCs w:val="28"/>
        </w:rPr>
      </w:pPr>
      <w:r>
        <w:rPr>
          <w:rFonts w:ascii="仿宋_GB2312" w:eastAsia="仿宋_GB2312" w:hAnsi="黑体" w:hint="eastAsia"/>
          <w:sz w:val="28"/>
          <w:szCs w:val="28"/>
        </w:rPr>
        <w:t>七、“三公”经费：</w:t>
      </w:r>
      <w:r>
        <w:rPr>
          <w:rFonts w:ascii="仿宋_GB2312" w:eastAsia="仿宋_GB2312" w:hint="eastAsia"/>
          <w:sz w:val="28"/>
          <w:szCs w:val="28"/>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F4785F" w:rsidRDefault="00480167">
      <w:pPr>
        <w:spacing w:line="550" w:lineRule="exact"/>
        <w:ind w:firstLine="642"/>
        <w:rPr>
          <w:rFonts w:ascii="仿宋_GB2312" w:eastAsia="仿宋_GB2312"/>
          <w:sz w:val="28"/>
          <w:szCs w:val="28"/>
        </w:rPr>
      </w:pPr>
      <w:r>
        <w:rPr>
          <w:rFonts w:ascii="仿宋_GB2312" w:eastAsia="仿宋_GB2312" w:hAnsi="黑体" w:hint="eastAsia"/>
          <w:sz w:val="28"/>
          <w:szCs w:val="28"/>
        </w:rPr>
        <w:t>八、机关运行经费：</w:t>
      </w:r>
      <w:r>
        <w:rPr>
          <w:rFonts w:ascii="仿宋_GB2312" w:eastAsia="仿宋_GB2312" w:hint="eastAsia"/>
          <w:sz w:val="28"/>
          <w:szCs w:val="28"/>
        </w:rPr>
        <w:t>指各部门的公用经费，包括办公及印刷费、</w:t>
      </w:r>
      <w:r>
        <w:rPr>
          <w:rFonts w:ascii="仿宋_GB2312" w:eastAsia="仿宋_GB2312" w:hint="eastAsia"/>
          <w:sz w:val="28"/>
          <w:szCs w:val="28"/>
        </w:rPr>
        <w:lastRenderedPageBreak/>
        <w:t>邮电费、差旅费、会议费、福利费、日常维修费、专用材料及一般设备购置费、办公用房水电费、办公用房取暖费、办公用房物业管理费、公务用车运行维护费及其他费用。</w:t>
      </w:r>
    </w:p>
    <w:p w:rsidR="00F4785F" w:rsidRDefault="00F4785F">
      <w:pPr>
        <w:widowControl/>
        <w:spacing w:line="560" w:lineRule="exact"/>
        <w:jc w:val="left"/>
        <w:rPr>
          <w:rFonts w:ascii="仿宋_GB2312" w:eastAsia="仿宋_GB2312" w:hAnsi="宋体" w:cs="宋体"/>
          <w:kern w:val="0"/>
          <w:sz w:val="28"/>
          <w:szCs w:val="28"/>
        </w:rPr>
      </w:pPr>
    </w:p>
    <w:p w:rsidR="00F4785F" w:rsidRDefault="00F4785F">
      <w:pPr>
        <w:widowControl/>
        <w:spacing w:line="560" w:lineRule="exact"/>
        <w:jc w:val="left"/>
        <w:rPr>
          <w:rFonts w:ascii="仿宋_GB2312" w:eastAsia="仿宋_GB2312" w:hAnsi="宋体" w:cs="宋体"/>
          <w:kern w:val="0"/>
          <w:sz w:val="28"/>
          <w:szCs w:val="28"/>
        </w:rPr>
      </w:pPr>
    </w:p>
    <w:p w:rsidR="00F4785F" w:rsidRDefault="00F4785F">
      <w:pPr>
        <w:widowControl/>
        <w:spacing w:line="560" w:lineRule="exact"/>
        <w:jc w:val="left"/>
        <w:rPr>
          <w:rFonts w:ascii="仿宋_GB2312" w:eastAsia="仿宋_GB2312" w:hAnsi="宋体" w:cs="宋体"/>
          <w:kern w:val="0"/>
          <w:sz w:val="28"/>
          <w:szCs w:val="28"/>
        </w:rPr>
      </w:pPr>
    </w:p>
    <w:p w:rsidR="00F4785F" w:rsidRDefault="00F4785F">
      <w:pPr>
        <w:widowControl/>
        <w:spacing w:line="560" w:lineRule="exact"/>
        <w:jc w:val="left"/>
        <w:rPr>
          <w:rFonts w:ascii="仿宋_GB2312" w:eastAsia="仿宋_GB2312" w:hAnsi="宋体" w:cs="宋体"/>
          <w:kern w:val="0"/>
          <w:sz w:val="28"/>
          <w:szCs w:val="28"/>
        </w:rPr>
      </w:pPr>
    </w:p>
    <w:p w:rsidR="00F4785F" w:rsidRDefault="00F4785F">
      <w:pPr>
        <w:widowControl/>
        <w:spacing w:line="560" w:lineRule="exact"/>
        <w:jc w:val="left"/>
        <w:rPr>
          <w:rFonts w:ascii="仿宋_GB2312" w:eastAsia="仿宋_GB2312" w:hAnsi="宋体" w:cs="宋体"/>
          <w:kern w:val="0"/>
          <w:sz w:val="28"/>
          <w:szCs w:val="28"/>
        </w:rPr>
      </w:pPr>
    </w:p>
    <w:p w:rsidR="00F4785F" w:rsidRDefault="00480167">
      <w:pPr>
        <w:widowControl/>
        <w:spacing w:line="56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乌鲁木齐市第六十二小学</w:t>
      </w:r>
    </w:p>
    <w:p w:rsidR="00F4785F" w:rsidRDefault="00480167">
      <w:pPr>
        <w:widowControl/>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2019年2月28日</w:t>
      </w:r>
    </w:p>
    <w:p w:rsidR="00F4785F" w:rsidRDefault="00F4785F">
      <w:pPr>
        <w:rPr>
          <w:rFonts w:ascii="仿宋_GB2312" w:eastAsia="仿宋_GB2312"/>
          <w:sz w:val="28"/>
          <w:szCs w:val="28"/>
        </w:rPr>
      </w:pPr>
    </w:p>
    <w:p w:rsidR="00F4785F" w:rsidRDefault="00F4785F">
      <w:pPr>
        <w:rPr>
          <w:rFonts w:ascii="仿宋_GB2312" w:eastAsia="仿宋_GB2312"/>
          <w:sz w:val="28"/>
          <w:szCs w:val="28"/>
        </w:rPr>
      </w:pPr>
    </w:p>
    <w:sectPr w:rsidR="00F478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3D" w:rsidRDefault="00630E3D">
      <w:r>
        <w:separator/>
      </w:r>
    </w:p>
  </w:endnote>
  <w:endnote w:type="continuationSeparator" w:id="0">
    <w:p w:rsidR="00630E3D" w:rsidRDefault="0063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faul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5F" w:rsidRDefault="00480167">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96441" w:rsidRPr="00296441">
      <w:rPr>
        <w:rFonts w:ascii="宋体" w:eastAsia="宋体" w:hAnsi="宋体"/>
        <w:noProof/>
        <w:sz w:val="28"/>
        <w:szCs w:val="28"/>
        <w:lang w:val="zh-CN"/>
      </w:rPr>
      <w:t>2</w:t>
    </w:r>
    <w:r>
      <w:rPr>
        <w:rFonts w:ascii="宋体" w:eastAsia="宋体" w:hAnsi="宋体"/>
        <w:sz w:val="28"/>
        <w:szCs w:val="28"/>
      </w:rPr>
      <w:fldChar w:fldCharType="end"/>
    </w:r>
  </w:p>
  <w:p w:rsidR="00F4785F" w:rsidRDefault="00F478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3D" w:rsidRDefault="00630E3D">
      <w:r>
        <w:separator/>
      </w:r>
    </w:p>
  </w:footnote>
  <w:footnote w:type="continuationSeparator" w:id="0">
    <w:p w:rsidR="00630E3D" w:rsidRDefault="00630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167F4"/>
    <w:rsid w:val="000413A4"/>
    <w:rsid w:val="001533CF"/>
    <w:rsid w:val="00285014"/>
    <w:rsid w:val="00296441"/>
    <w:rsid w:val="002A0B86"/>
    <w:rsid w:val="002B5144"/>
    <w:rsid w:val="00307621"/>
    <w:rsid w:val="003150A9"/>
    <w:rsid w:val="00325B17"/>
    <w:rsid w:val="003832B0"/>
    <w:rsid w:val="00480167"/>
    <w:rsid w:val="0049168B"/>
    <w:rsid w:val="004B092F"/>
    <w:rsid w:val="004B1EFC"/>
    <w:rsid w:val="004C1CFA"/>
    <w:rsid w:val="005413BE"/>
    <w:rsid w:val="005C4D7A"/>
    <w:rsid w:val="00630E3D"/>
    <w:rsid w:val="0066768B"/>
    <w:rsid w:val="006F2164"/>
    <w:rsid w:val="007271EB"/>
    <w:rsid w:val="007327E6"/>
    <w:rsid w:val="00773FF0"/>
    <w:rsid w:val="008F3F12"/>
    <w:rsid w:val="009010F3"/>
    <w:rsid w:val="0091416F"/>
    <w:rsid w:val="0094473E"/>
    <w:rsid w:val="00996C2D"/>
    <w:rsid w:val="009A0538"/>
    <w:rsid w:val="009F333B"/>
    <w:rsid w:val="00AA27D2"/>
    <w:rsid w:val="00B87B30"/>
    <w:rsid w:val="00B916F7"/>
    <w:rsid w:val="00CB39DD"/>
    <w:rsid w:val="00CB689C"/>
    <w:rsid w:val="00DB0B4B"/>
    <w:rsid w:val="00E156D4"/>
    <w:rsid w:val="00E823AD"/>
    <w:rsid w:val="00EE5B28"/>
    <w:rsid w:val="00F4785F"/>
    <w:rsid w:val="00FA449B"/>
    <w:rsid w:val="00FC6ABD"/>
    <w:rsid w:val="0D8D3192"/>
    <w:rsid w:val="0F194C7F"/>
    <w:rsid w:val="14B56848"/>
    <w:rsid w:val="15A85840"/>
    <w:rsid w:val="3A6E0DBA"/>
    <w:rsid w:val="424D0EAA"/>
    <w:rsid w:val="425517E2"/>
    <w:rsid w:val="44170D0D"/>
    <w:rsid w:val="477C4F69"/>
    <w:rsid w:val="4B90626D"/>
    <w:rsid w:val="4E057748"/>
    <w:rsid w:val="51172A84"/>
    <w:rsid w:val="564E3785"/>
    <w:rsid w:val="5C1F026F"/>
    <w:rsid w:val="65F43412"/>
    <w:rsid w:val="6AC314CD"/>
    <w:rsid w:val="7104283A"/>
    <w:rsid w:val="789F4FEF"/>
    <w:rsid w:val="793E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qFormat/>
  </w:style>
  <w:style w:type="table" w:styleId="a9">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
    <w:name w:val="正文文本缩进 3 Char"/>
    <w:basedOn w:val="a0"/>
    <w:link w:val="3"/>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68809">
      <w:bodyDiv w:val="1"/>
      <w:marLeft w:val="0"/>
      <w:marRight w:val="0"/>
      <w:marTop w:val="0"/>
      <w:marBottom w:val="0"/>
      <w:divBdr>
        <w:top w:val="none" w:sz="0" w:space="0" w:color="auto"/>
        <w:left w:val="none" w:sz="0" w:space="0" w:color="auto"/>
        <w:bottom w:val="none" w:sz="0" w:space="0" w:color="auto"/>
        <w:right w:val="none" w:sz="0" w:space="0" w:color="auto"/>
      </w:divBdr>
    </w:div>
    <w:div w:id="915476196">
      <w:bodyDiv w:val="1"/>
      <w:marLeft w:val="0"/>
      <w:marRight w:val="0"/>
      <w:marTop w:val="0"/>
      <w:marBottom w:val="0"/>
      <w:divBdr>
        <w:top w:val="none" w:sz="0" w:space="0" w:color="auto"/>
        <w:left w:val="none" w:sz="0" w:space="0" w:color="auto"/>
        <w:bottom w:val="none" w:sz="0" w:space="0" w:color="auto"/>
        <w:right w:val="none" w:sz="0" w:space="0" w:color="auto"/>
      </w:divBdr>
    </w:div>
    <w:div w:id="11011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1482</Words>
  <Characters>8451</Characters>
  <Application>Microsoft Office Word</Application>
  <DocSecurity>0</DocSecurity>
  <Lines>70</Lines>
  <Paragraphs>19</Paragraphs>
  <ScaleCrop>false</ScaleCrop>
  <Company>Microsoft</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yl</cp:lastModifiedBy>
  <cp:revision>9</cp:revision>
  <dcterms:created xsi:type="dcterms:W3CDTF">2019-02-23T08:13:00Z</dcterms:created>
  <dcterms:modified xsi:type="dcterms:W3CDTF">2019-08-14T05:15:00Z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