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0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关于高新区（新市区）2024-2026年政策性农业保险承保公司遴选结果公示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根</w:t>
      </w:r>
      <w:r>
        <w:rPr>
          <w:rFonts w:hint="eastAsia" w:ascii="Times New Roman" w:hAnsi="Times New Roman" w:eastAsia="仿宋" w:cs="Times New Roman"/>
          <w:sz w:val="32"/>
          <w:szCs w:val="32"/>
        </w:rPr>
        <w:t>据《关于选择确定2024-2026年农业保险承保机构的通知》（乌财金〔2023〕25号）文件精神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15"/>
          <w:sz w:val="27"/>
          <w:szCs w:val="27"/>
          <w:shd w:val="clear" w:fill="FFFFFF"/>
          <w:vertAlign w:val="baseline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为切实做好2024-2026年农业保险保费相关工作，发挥部门协同作用，合力推进农业保险工作，确保农业保险补贴政策、资金落地见实效，2023年11月7日上午11：00在创新广场G座20楼2009办公室召开2024-2026年政策性农业保险承保公司遴选会议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会议</w:t>
      </w:r>
      <w:r>
        <w:rPr>
          <w:rFonts w:hint="eastAsia" w:ascii="Times New Roman" w:hAnsi="Times New Roman" w:eastAsia="仿宋" w:cs="Times New Roman"/>
          <w:sz w:val="32"/>
          <w:szCs w:val="32"/>
        </w:rPr>
        <w:t>通过评审专家审核参选文件，结合评分标准，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通过综合排序</w:t>
      </w:r>
      <w:r>
        <w:rPr>
          <w:rFonts w:hint="eastAsia" w:ascii="Times New Roman" w:hAnsi="Times New Roman" w:eastAsia="仿宋" w:cs="Times New Roman"/>
          <w:sz w:val="32"/>
          <w:szCs w:val="32"/>
        </w:rPr>
        <w:t>，拟将中国人民财产保险股份有限公司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中华联合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财产保险股份有限公司确定为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高新区（新市区）2024-2026年政策性农业保险承保公司。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现予以公示，公示期内如对公示内容持有异议，请在公示期内以书面形式实名送至区财政局、区农业农村局。</w:t>
      </w:r>
    </w:p>
    <w:p>
      <w:pPr>
        <w:spacing w:line="50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公示电话：区财政局：    0991-3673816  </w:t>
      </w:r>
    </w:p>
    <w:p>
      <w:pPr>
        <w:spacing w:line="500" w:lineRule="exact"/>
        <w:ind w:firstLine="2240" w:firstLineChars="7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区农业农村局：0991-3667053</w:t>
      </w:r>
    </w:p>
    <w:p>
      <w:pPr>
        <w:tabs>
          <w:tab w:val="left" w:pos="5156"/>
        </w:tabs>
        <w:ind w:left="3838" w:leftChars="304" w:hanging="3200" w:hangingChars="10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tabs>
          <w:tab w:val="left" w:pos="5156"/>
        </w:tabs>
        <w:ind w:left="3838" w:leftChars="304" w:hanging="3200" w:hangingChars="10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高新区（新市区）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ab/>
        <w:t xml:space="preserve">       高新区（新市区）</w:t>
      </w:r>
    </w:p>
    <w:p>
      <w:pPr>
        <w:tabs>
          <w:tab w:val="left" w:pos="5156"/>
        </w:tabs>
        <w:ind w:left="3837" w:leftChars="608" w:hanging="2560" w:hangingChars="800"/>
        <w:rPr>
          <w:rFonts w:hint="default" w:eastAsiaTheme="minorEastAsia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财政局                     农业农村局 </w:t>
      </w:r>
    </w:p>
    <w:p>
      <w:pPr>
        <w:tabs>
          <w:tab w:val="left" w:pos="1050"/>
          <w:tab w:val="left" w:pos="5156"/>
        </w:tabs>
        <w:ind w:left="3518" w:leftChars="304" w:hanging="2880" w:hangingChars="9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tabs>
          <w:tab w:val="left" w:pos="1050"/>
          <w:tab w:val="left" w:pos="5156"/>
        </w:tabs>
        <w:ind w:left="3518" w:leftChars="304" w:hanging="2880" w:hangingChars="9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tabs>
          <w:tab w:val="left" w:pos="1050"/>
          <w:tab w:val="left" w:pos="5156"/>
        </w:tabs>
        <w:ind w:left="3518" w:leftChars="304" w:hanging="2880" w:hangingChars="9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高新区（新市区）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ab/>
        <w:t xml:space="preserve">          高新区（新市区）</w:t>
      </w:r>
    </w:p>
    <w:p>
      <w:pPr>
        <w:tabs>
          <w:tab w:val="left" w:pos="5156"/>
        </w:tabs>
        <w:ind w:left="3837" w:leftChars="608" w:hanging="2560" w:hangingChars="8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审计局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ab/>
        <w:t xml:space="preserve">         金融服务中心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2475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2023年11月7日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04D42"/>
    <w:rsid w:val="2BCF650A"/>
    <w:rsid w:val="30ED7B1F"/>
    <w:rsid w:val="4BDC61CF"/>
    <w:rsid w:val="70D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2022-09-12T09:17:00Z</dcterms:created>
  <dc:creator>czj2</dc:creator>
  <cp:lastModifiedBy>czj2</cp:lastModifiedBy>
  <cp:lastPrinted>2023-11-07T09:38:11Z</cp:lastPrinted>
  <dcterms:modified xsi:type="dcterms:W3CDTF">2023-11-07T09:40:13Z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