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(2020年2号）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20年5月21日</w:t>
      </w:r>
      <w:r>
        <w:rPr>
          <w:rFonts w:hint="default" w:ascii="Times New Roman" w:hAnsi="Times New Roman" w:eastAsia="方正仿宋_GBK" w:cs="Times New Roman"/>
          <w:sz w:val="32"/>
          <w:szCs w:val="32"/>
        </w:rPr>
        <w:t>，我局接收到国家食品安全抽检检测信息系统的核查处置信息，20</w:t>
      </w:r>
      <w:r>
        <w:rPr>
          <w:rFonts w:hint="default" w:ascii="Times New Roman" w:hAnsi="Times New Roman" w:eastAsia="方正仿宋_GBK" w:cs="Times New Roman"/>
          <w:sz w:val="32"/>
          <w:szCs w:val="32"/>
          <w:lang w:val="en-US" w:eastAsia="zh-CN"/>
        </w:rPr>
        <w:t>20年4月21日</w:t>
      </w:r>
      <w:r>
        <w:rPr>
          <w:rFonts w:hint="default" w:ascii="Times New Roman" w:hAnsi="Times New Roman" w:eastAsia="方正仿宋_GBK" w:cs="Times New Roman"/>
          <w:sz w:val="32"/>
          <w:szCs w:val="32"/>
        </w:rPr>
        <w:t>对当事人</w:t>
      </w:r>
      <w:r>
        <w:rPr>
          <w:rFonts w:hint="default" w:ascii="Times New Roman" w:hAnsi="Times New Roman" w:eastAsia="方正仿宋_GBK" w:cs="Times New Roman"/>
          <w:bCs/>
          <w:color w:val="000000"/>
          <w:kern w:val="0"/>
          <w:sz w:val="32"/>
          <w:szCs w:val="32"/>
          <w:lang w:val="en-US" w:eastAsia="zh-CN"/>
        </w:rPr>
        <w:t>高新区（新市区）唐山路小徐粮油店</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val="en-US" w:eastAsia="zh-CN"/>
        </w:rPr>
        <w:t>黄豆芽</w:t>
      </w:r>
      <w:r>
        <w:rPr>
          <w:rFonts w:hint="default" w:ascii="Times New Roman" w:hAnsi="Times New Roman" w:eastAsia="方正仿宋_GBK" w:cs="Times New Roman"/>
          <w:sz w:val="32"/>
          <w:szCs w:val="32"/>
        </w:rPr>
        <w:t>经抽样检验，</w:t>
      </w:r>
      <w:r>
        <w:rPr>
          <w:rFonts w:hint="default" w:ascii="Times New Roman" w:hAnsi="Times New Roman" w:eastAsia="方正仿宋_GBK" w:cs="Times New Roman"/>
          <w:sz w:val="32"/>
          <w:szCs w:val="32"/>
          <w:lang w:val="en-US" w:eastAsia="zh-CN"/>
        </w:rPr>
        <w:t>6-苄基腺嘌呤(6-BA)项目不符合国家食品药品监督管理总局农业部国家卫生和计划生育委员会关于豆芽生产过程中禁止使用6-苄基腺嘌呤等物质的公告(2015年第11号)要求，检验结论为不合格。</w:t>
      </w:r>
      <w:r>
        <w:rPr>
          <w:rFonts w:hint="default" w:ascii="Times New Roman" w:hAnsi="Times New Roman" w:eastAsia="方正仿宋_GBK" w:cs="Times New Roman"/>
          <w:sz w:val="32"/>
          <w:szCs w:val="32"/>
        </w:rPr>
        <w:t>现将不合格（问题）食品</w:t>
      </w:r>
      <w:r>
        <w:rPr>
          <w:rFonts w:hint="default" w:ascii="Times New Roman" w:hAnsi="Times New Roman" w:eastAsia="方正仿宋_GBK" w:cs="Times New Roman"/>
          <w:sz w:val="32"/>
          <w:szCs w:val="32"/>
          <w:lang w:eastAsia="zh-CN"/>
        </w:rPr>
        <w:t>风险控制</w:t>
      </w:r>
      <w:r>
        <w:rPr>
          <w:rFonts w:hint="default" w:ascii="Times New Roman" w:hAnsi="Times New Roman" w:eastAsia="方正仿宋_GBK" w:cs="Times New Roman"/>
          <w:sz w:val="32"/>
          <w:szCs w:val="32"/>
        </w:rPr>
        <w:t>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一、抽检基本情况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在国家食品安全监督抽检中，</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21日新疆维吾尔自治区产品质量监督检验研究院受新疆维吾尔自治区市场监督管理局的委托对当事人店铺内经营的</w:t>
      </w:r>
      <w:r>
        <w:rPr>
          <w:rFonts w:hint="default" w:ascii="Times New Roman" w:hAnsi="Times New Roman" w:eastAsia="方正仿宋_GBK" w:cs="Times New Roman"/>
          <w:sz w:val="32"/>
          <w:szCs w:val="32"/>
          <w:lang w:eastAsia="zh-CN"/>
        </w:rPr>
        <w:t>黄豆芽</w:t>
      </w:r>
      <w:r>
        <w:rPr>
          <w:rFonts w:hint="default" w:ascii="Times New Roman" w:hAnsi="Times New Roman" w:eastAsia="方正仿宋_GBK" w:cs="Times New Roman"/>
          <w:sz w:val="32"/>
          <w:szCs w:val="32"/>
          <w:lang w:val="en-US" w:eastAsia="zh-CN"/>
        </w:rPr>
        <w:t>进行了国家食品安全抽样检验。2020年5月19日出具了食品安全监督抽检检验报告，检验结论为：6-苄基腺嘌呤(6-BA)项目不符合国家食品药品监督管理总局农业部国家卫生和计划生育委员会关于豆芽生产过程中禁止使用6-苄基腺嘌呤等物质的公告(2015年第11号)要求，检验结论为不合格。</w:t>
      </w:r>
      <w:r>
        <w:rPr>
          <w:rFonts w:hint="default" w:ascii="Times New Roman" w:hAnsi="Times New Roman" w:eastAsia="方正仿宋_GBK" w:cs="Times New Roman"/>
          <w:sz w:val="32"/>
          <w:szCs w:val="32"/>
        </w:rPr>
        <w:t>其中检验项目</w:t>
      </w:r>
      <w:r>
        <w:rPr>
          <w:rFonts w:hint="default" w:ascii="Times New Roman" w:hAnsi="Times New Roman" w:eastAsia="方正仿宋_GBK" w:cs="Times New Roman"/>
          <w:sz w:val="32"/>
          <w:szCs w:val="32"/>
          <w:lang w:val="en-US" w:eastAsia="zh-CN"/>
        </w:rPr>
        <w:t>6-苄基腺嘌呤(6-BA),mg/kg，</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eastAsia="zh-CN"/>
        </w:rPr>
        <w:t>指标</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不得使用</w:t>
      </w:r>
      <w:r>
        <w:rPr>
          <w:rFonts w:hint="default" w:ascii="Times New Roman" w:hAnsi="Times New Roman" w:eastAsia="方正仿宋_GBK" w:cs="Times New Roman"/>
          <w:sz w:val="32"/>
          <w:szCs w:val="32"/>
        </w:rPr>
        <w:t>，实测值</w:t>
      </w:r>
      <w:r>
        <w:rPr>
          <w:rFonts w:hint="default" w:ascii="Times New Roman" w:hAnsi="Times New Roman" w:eastAsia="方正仿宋_GBK" w:cs="Times New Roman"/>
          <w:sz w:val="32"/>
          <w:szCs w:val="32"/>
          <w:lang w:val="en-US" w:eastAsia="zh-CN"/>
        </w:rPr>
        <w:t>为0.044。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　　</w:t>
      </w:r>
      <w:r>
        <w:rPr>
          <w:rFonts w:hint="eastAsia" w:ascii="方正黑体_GBK" w:hAnsi="方正黑体_GBK" w:eastAsia="方正黑体_GBK" w:cs="方正黑体_GBK"/>
          <w:b w:val="0"/>
          <w:bCs/>
          <w:sz w:val="32"/>
          <w:szCs w:val="32"/>
        </w:rPr>
        <w:t>二、调查处置、</w:t>
      </w:r>
      <w:r>
        <w:rPr>
          <w:rFonts w:hint="eastAsia" w:ascii="方正黑体_GBK" w:hAnsi="方正黑体_GBK" w:eastAsia="方正黑体_GBK" w:cs="方正黑体_GBK"/>
          <w:b w:val="0"/>
          <w:bCs/>
          <w:sz w:val="32"/>
          <w:szCs w:val="32"/>
          <w:lang w:eastAsia="zh-CN"/>
        </w:rPr>
        <w:t>风险</w:t>
      </w:r>
      <w:r>
        <w:rPr>
          <w:rFonts w:hint="eastAsia" w:ascii="方正黑体_GBK" w:hAnsi="方正黑体_GBK" w:eastAsia="方正黑体_GBK" w:cs="方正黑体_GBK"/>
          <w:b w:val="0"/>
          <w:bCs/>
          <w:sz w:val="32"/>
          <w:szCs w:val="32"/>
        </w:rPr>
        <w:t>控制情况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日，我局执法人员</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color w:val="000000"/>
          <w:sz w:val="32"/>
          <w:szCs w:val="32"/>
        </w:rPr>
        <w:t>当事人</w:t>
      </w:r>
      <w:r>
        <w:rPr>
          <w:rFonts w:hint="default" w:ascii="Times New Roman" w:hAnsi="Times New Roman" w:eastAsia="方正仿宋_GBK" w:cs="Times New Roman"/>
          <w:color w:val="000000"/>
          <w:sz w:val="32"/>
          <w:szCs w:val="32"/>
          <w:lang w:eastAsia="zh-CN"/>
        </w:rPr>
        <w:t>经营场所</w:t>
      </w:r>
      <w:r>
        <w:rPr>
          <w:rFonts w:hint="default" w:ascii="Times New Roman" w:hAnsi="Times New Roman" w:eastAsia="方正仿宋_GBK" w:cs="Times New Roman"/>
          <w:color w:val="000000"/>
          <w:sz w:val="32"/>
          <w:szCs w:val="32"/>
        </w:rPr>
        <w:t>进行现场检查</w:t>
      </w:r>
      <w:r>
        <w:rPr>
          <w:rFonts w:hint="default" w:ascii="Times New Roman" w:hAnsi="Times New Roman" w:eastAsia="方正仿宋_GBK" w:cs="Times New Roman"/>
          <w:color w:val="000000"/>
          <w:sz w:val="32"/>
          <w:szCs w:val="32"/>
          <w:lang w:eastAsia="zh-CN"/>
        </w:rPr>
        <w:t>并</w:t>
      </w:r>
      <w:r>
        <w:rPr>
          <w:rFonts w:hint="default" w:ascii="Times New Roman" w:hAnsi="Times New Roman" w:eastAsia="方正仿宋_GBK" w:cs="Times New Roman"/>
          <w:color w:val="000000"/>
          <w:sz w:val="32"/>
          <w:szCs w:val="32"/>
        </w:rPr>
        <w:t>送达了《检验报告》和《</w:t>
      </w:r>
      <w:r>
        <w:rPr>
          <w:rFonts w:hint="default" w:ascii="Times New Roman" w:hAnsi="Times New Roman" w:eastAsia="方正仿宋_GBK" w:cs="Times New Roman"/>
          <w:color w:val="000000"/>
          <w:sz w:val="32"/>
          <w:szCs w:val="32"/>
          <w:lang w:eastAsia="zh-CN"/>
        </w:rPr>
        <w:t>国家食品安全抽样检验结果通知书</w:t>
      </w:r>
      <w:r>
        <w:rPr>
          <w:rFonts w:hint="default" w:ascii="Times New Roman" w:hAnsi="Times New Roman" w:eastAsia="方正仿宋_GBK" w:cs="Times New Roman"/>
          <w:color w:val="000000"/>
          <w:sz w:val="32"/>
          <w:szCs w:val="32"/>
        </w:rPr>
        <w:t>》，启动了核查处置</w:t>
      </w:r>
      <w:r>
        <w:rPr>
          <w:rFonts w:hint="default" w:ascii="Times New Roman" w:hAnsi="Times New Roman" w:eastAsia="方正仿宋_GBK" w:cs="Times New Roman"/>
          <w:color w:val="000000"/>
          <w:sz w:val="32"/>
          <w:szCs w:val="32"/>
          <w:lang w:eastAsia="zh-CN"/>
        </w:rPr>
        <w:t>。当事人现场提供购进该批次黄豆芽的票据及供货商资质；</w:t>
      </w:r>
      <w:r>
        <w:rPr>
          <w:rFonts w:hint="default" w:ascii="Times New Roman" w:hAnsi="Times New Roman" w:eastAsia="方正仿宋_GBK" w:cs="Times New Roman"/>
          <w:color w:val="000000"/>
          <w:sz w:val="32"/>
          <w:szCs w:val="32"/>
          <w:lang w:val="en-US" w:eastAsia="zh-CN"/>
        </w:rPr>
        <w:t>初查2020年4月21日，当事人从新联市场的高新区（新市区）城北大道牙牙乐放心豆芽店购进该批次黃豆芽共11公斤，进价3元/公斤，销售价5元/公斤，已全部零售完，该批次不合格黃豆芽因零散顾客购买目前无法召回。</w:t>
      </w:r>
      <w:r>
        <w:rPr>
          <w:rFonts w:hint="default" w:ascii="Times New Roman" w:hAnsi="Times New Roman" w:eastAsia="方正仿宋_GBK" w:cs="Times New Roman"/>
          <w:color w:val="000000"/>
          <w:sz w:val="32"/>
          <w:szCs w:val="32"/>
        </w:rPr>
        <w:t>我局向当事人下达了《责令改正通知书》，责令当事人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color w:val="000000"/>
          <w:sz w:val="32"/>
          <w:szCs w:val="32"/>
          <w:lang w:eastAsia="zh-CN"/>
        </w:rPr>
        <w:t>违法行为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责令</w:t>
      </w:r>
      <w:r>
        <w:rPr>
          <w:rFonts w:hint="default" w:ascii="Times New Roman" w:hAnsi="Times New Roman" w:eastAsia="方正仿宋_GBK" w:cs="Times New Roman"/>
          <w:color w:val="000000"/>
          <w:sz w:val="32"/>
          <w:szCs w:val="32"/>
          <w:lang w:val="en-US" w:eastAsia="zh-CN"/>
        </w:rPr>
        <w:t>停止销售不合格黃豆芽，分析问题原因，于三日内向我局提交整改报告和说明。</w:t>
      </w:r>
      <w:r>
        <w:rPr>
          <w:rFonts w:hint="default" w:ascii="Times New Roman" w:hAnsi="Times New Roman" w:eastAsia="方正仿宋_GBK" w:cs="Times New Roman"/>
          <w:color w:val="000000"/>
          <w:sz w:val="32"/>
          <w:szCs w:val="32"/>
        </w:rPr>
        <w:t>在法定期限内，当事人未提出复检申请。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32"/>
        </w:rPr>
      </w:pPr>
    </w:p>
    <w:p>
      <w:pPr>
        <w:ind w:left="3358" w:leftChars="304" w:hanging="2720" w:hangingChars="8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乌鲁木齐高新技术产业开发区（乌鲁木齐市新市区）市场监督管理局</w:t>
      </w:r>
    </w:p>
    <w:p>
      <w:pPr>
        <w:ind w:left="3358" w:leftChars="304" w:hanging="2720" w:hangingChars="850"/>
        <w:rPr>
          <w:rFonts w:ascii="仿宋_GB2312" w:hAnsi="微软雅黑" w:eastAsia="仿宋_GB2312"/>
          <w:sz w:val="32"/>
          <w:szCs w:val="32"/>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E"/>
    <w:rsid w:val="00295202"/>
    <w:rsid w:val="003002C1"/>
    <w:rsid w:val="004A3BCE"/>
    <w:rsid w:val="005A3269"/>
    <w:rsid w:val="007C07A6"/>
    <w:rsid w:val="008A4F83"/>
    <w:rsid w:val="009539F6"/>
    <w:rsid w:val="00B83FEE"/>
    <w:rsid w:val="00BA1F71"/>
    <w:rsid w:val="00C64C51"/>
    <w:rsid w:val="00C8701E"/>
    <w:rsid w:val="00D45258"/>
    <w:rsid w:val="05474936"/>
    <w:rsid w:val="191C5381"/>
    <w:rsid w:val="201903CC"/>
    <w:rsid w:val="289A234D"/>
    <w:rsid w:val="35941F46"/>
    <w:rsid w:val="3B362F99"/>
    <w:rsid w:val="3CE50292"/>
    <w:rsid w:val="44E0407A"/>
    <w:rsid w:val="46A4043E"/>
    <w:rsid w:val="491E7919"/>
    <w:rsid w:val="54636579"/>
    <w:rsid w:val="57B130F9"/>
    <w:rsid w:val="580B1F99"/>
    <w:rsid w:val="5EDB3051"/>
    <w:rsid w:val="775B3726"/>
    <w:rsid w:val="7E123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195</Words>
  <Characters>1118</Characters>
  <Lines>9</Lines>
  <Paragraphs>2</Paragraphs>
  <TotalTime>0</TotalTime>
  <ScaleCrop>false</ScaleCrop>
  <LinksUpToDate>false</LinksUpToDate>
  <CharactersWithSpaces>1311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dcterms:modified xsi:type="dcterms:W3CDTF">2020-06-09T06:11:08Z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