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乌鲁木齐高新区（新市区）市场监督管理局</w:t>
      </w:r>
    </w:p>
    <w:p>
      <w:pPr>
        <w:jc w:val="center"/>
        <w:rPr>
          <w:rFonts w:hint="eastAsia" w:ascii="方正小标宋简体" w:hAnsi="Times New Roman" w:eastAsia="方正小标宋简体" w:cs="FZXBSJW--GB1-0"/>
          <w:kern w:val="0"/>
          <w:sz w:val="32"/>
          <w:szCs w:val="32"/>
          <w:lang w:val="en-US" w:eastAsia="zh-CN"/>
        </w:rPr>
      </w:pPr>
      <w:r>
        <w:rPr>
          <w:rFonts w:hint="eastAsia" w:ascii="方正小标宋简体" w:hAnsi="方正小标宋简体" w:eastAsia="方正小标宋简体" w:cs="方正小标宋简体"/>
          <w:b/>
          <w:bCs/>
          <w:sz w:val="32"/>
          <w:szCs w:val="32"/>
          <w:lang w:val="en-US" w:eastAsia="zh-CN"/>
        </w:rPr>
        <w:t>不合格食品风险控制报告</w:t>
      </w:r>
      <w:bookmarkStart w:id="0" w:name="_GoBack"/>
      <w:bookmarkEnd w:id="0"/>
    </w:p>
    <w:p>
      <w:pPr>
        <w:keepNext w:val="0"/>
        <w:keepLines w:val="0"/>
        <w:pageBreakBefore w:val="0"/>
        <w:kinsoku/>
        <w:wordWrap/>
        <w:overflowPunct/>
        <w:topLinePunct w:val="0"/>
        <w:bidi w:val="0"/>
        <w:snapToGrid/>
        <w:spacing w:beforeAutospacing="0" w:afterAutospacing="0" w:line="44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2019年10月29日，我局接收到国家食品安全抽检检测信息系统的核查处置信息，2019年11月27日，对当事人乌鲁木齐高新技术产业开发区和平人家土火锅店使用的茶杯经抽样检验，阴离子合成洗涤剂（以十二烷基苯磺酸钠计）项目不符合GB14934-2016《食品安全国家标准 消毒餐（饮）具》要求，检验结论为不合格。现将不合格（问题）食品风险控制情况汇报如下：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right="0" w:firstLine="643" w:firstLineChars="200"/>
        <w:textAlignment w:val="auto"/>
        <w:rPr>
          <w:rFonts w:hint="default" w:ascii="仿宋_GB2312" w:hAnsi="仿宋_GB2312" w:eastAsia="仿宋_GB2312" w:cs="仿宋_GB2312"/>
          <w:b/>
          <w:bCs w:val="0"/>
          <w:color w:val="000000"/>
          <w:kern w:val="0"/>
          <w:sz w:val="32"/>
          <w:szCs w:val="32"/>
          <w:lang w:val="en-US" w:eastAsia="zh-CN" w:bidi="ar-SA"/>
        </w:rPr>
      </w:pPr>
      <w:r>
        <w:rPr>
          <w:rFonts w:hint="eastAsia" w:ascii="仿宋_GB2312" w:hAnsi="仿宋_GB2312" w:eastAsia="仿宋_GB2312" w:cs="仿宋_GB2312"/>
          <w:b/>
          <w:bCs w:val="0"/>
          <w:color w:val="000000"/>
          <w:kern w:val="0"/>
          <w:sz w:val="32"/>
          <w:szCs w:val="32"/>
          <w:lang w:val="en-US" w:eastAsia="zh-CN" w:bidi="ar-SA"/>
        </w:rPr>
        <w:t xml:space="preserve">一、抽检基本情况。 </w:t>
      </w:r>
    </w:p>
    <w:p>
      <w:pPr>
        <w:pStyle w:val="2"/>
        <w:keepNext w:val="0"/>
        <w:keepLines w:val="0"/>
        <w:pageBreakBefore w:val="0"/>
        <w:widowControl/>
        <w:suppressLineNumbers w:val="0"/>
        <w:shd w:val="clear" w:color="auto" w:fill="FFFFFF"/>
        <w:kinsoku/>
        <w:wordWrap/>
        <w:overflowPunct/>
        <w:topLinePunct w:val="0"/>
        <w:bidi w:val="0"/>
        <w:snapToGrid/>
        <w:spacing w:beforeAutospacing="0" w:afterAutospacing="0" w:line="440" w:lineRule="exact"/>
        <w:ind w:right="0" w:firstLine="640" w:firstLineChars="200"/>
        <w:jc w:val="left"/>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在国家食品安全抽样检验中，国家轻工业食品质量监督检测成都站受新疆维吾尔自治区市场监督管理局委托于2019年10月10日对当事人店内经营使用的茶杯进行抽检检验。茶杯抽检9个（抽样基数30个）。2019年10月29日成都站出具了《检验报告》，检验结论“阴离子合成剂（以十二烷基苯磺酸钠计）项目不符合GB14934-2016《食品安全国家标准 消毒餐（饮）具》要求，检验结论为不合格。检验项目阴离子合成洗涤剂（以十二烷基苯磺酸钠计）mg/100cm²，标准指标不得检出，实测值0.014。</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right="0" w:firstLine="643" w:firstLineChars="200"/>
        <w:textAlignment w:val="auto"/>
        <w:rPr>
          <w:rFonts w:hint="eastAsia" w:ascii="仿宋_GB2312" w:hAnsi="仿宋_GB2312" w:eastAsia="仿宋_GB2312" w:cs="仿宋_GB2312"/>
          <w:b/>
          <w:bCs w:val="0"/>
          <w:color w:val="000000"/>
          <w:kern w:val="0"/>
          <w:sz w:val="32"/>
          <w:szCs w:val="32"/>
          <w:lang w:val="en-US" w:eastAsia="zh-CN" w:bidi="ar-SA"/>
        </w:rPr>
      </w:pPr>
      <w:r>
        <w:rPr>
          <w:rFonts w:hint="eastAsia" w:ascii="仿宋_GB2312" w:hAnsi="仿宋_GB2312" w:eastAsia="仿宋_GB2312" w:cs="仿宋_GB2312"/>
          <w:b/>
          <w:bCs w:val="0"/>
          <w:color w:val="000000"/>
          <w:kern w:val="0"/>
          <w:sz w:val="32"/>
          <w:szCs w:val="32"/>
          <w:lang w:val="en-US" w:eastAsia="zh-CN" w:bidi="ar-SA"/>
        </w:rPr>
        <w:t>二、调查处置、产品控制情况。</w:t>
      </w:r>
    </w:p>
    <w:p>
      <w:pPr>
        <w:keepNext w:val="0"/>
        <w:keepLines w:val="0"/>
        <w:pageBreakBefore w:val="0"/>
        <w:kinsoku/>
        <w:wordWrap/>
        <w:overflowPunct/>
        <w:topLinePunct w:val="0"/>
        <w:bidi w:val="0"/>
        <w:snapToGrid/>
        <w:spacing w:beforeAutospacing="0" w:afterAutospacing="0" w:line="440" w:lineRule="exact"/>
        <w:ind w:right="0" w:firstLine="480" w:firstLineChars="15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 2019年11月27日，我局执法人员给当事人送达了《检验报告》和《国家食品安全抽样检验结果通知书》，启动了核查处置；要求当事人：1、立即停止使用问题产品；2、于3日内向我局提交排查整改报告及作出整改。在法定期限内，当事人未提出复检申请。要求当事人立即分析原因，提交整改报告和说明。</w:t>
      </w:r>
    </w:p>
    <w:p>
      <w:pPr>
        <w:keepNext w:val="0"/>
        <w:keepLines w:val="0"/>
        <w:pageBreakBefore w:val="0"/>
        <w:kinsoku/>
        <w:wordWrap/>
        <w:overflowPunct/>
        <w:topLinePunct w:val="0"/>
        <w:bidi w:val="0"/>
        <w:snapToGrid/>
        <w:spacing w:beforeAutospacing="0" w:afterAutospacing="0" w:line="440" w:lineRule="exact"/>
        <w:ind w:right="0"/>
        <w:jc w:val="center"/>
        <w:textAlignment w:val="auto"/>
        <w:outlineLvl w:val="9"/>
        <w:rPr>
          <w:rFonts w:hint="eastAsia" w:ascii="仿宋_GB2312" w:hAnsi="仿宋_GB2312" w:eastAsia="仿宋_GB2312" w:cs="仿宋_GB2312"/>
          <w:bCs/>
          <w:color w:val="00000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afterAutospacing="0" w:line="440" w:lineRule="exact"/>
        <w:ind w:right="0" w:firstLine="411" w:firstLineChars="15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3"/>
          <w:sz w:val="32"/>
          <w:szCs w:val="32"/>
          <w:lang w:val="en-US" w:eastAsia="zh-CN"/>
        </w:rPr>
        <w:t xml:space="preserve">           </w:t>
      </w:r>
      <w:r>
        <w:rPr>
          <w:rFonts w:hint="eastAsia" w:ascii="仿宋_GB2312" w:hAnsi="仿宋_GB2312" w:eastAsia="仿宋_GB2312" w:cs="仿宋_GB2312"/>
          <w:spacing w:val="-23"/>
          <w:sz w:val="32"/>
          <w:szCs w:val="32"/>
        </w:rPr>
        <w:t>乌鲁木齐高新区（新市区）</w:t>
      </w:r>
      <w:r>
        <w:rPr>
          <w:rFonts w:hint="eastAsia" w:ascii="仿宋_GB2312" w:hAnsi="仿宋_GB2312" w:eastAsia="仿宋_GB2312" w:cs="仿宋_GB2312"/>
          <w:spacing w:val="-20"/>
          <w:sz w:val="32"/>
          <w:szCs w:val="32"/>
        </w:rPr>
        <w:t>市场监督管理局</w:t>
      </w:r>
    </w:p>
    <w:p>
      <w:pPr>
        <w:keepNext w:val="0"/>
        <w:keepLines w:val="0"/>
        <w:pageBreakBefore w:val="0"/>
        <w:kinsoku/>
        <w:wordWrap/>
        <w:overflowPunct/>
        <w:topLinePunct w:val="0"/>
        <w:autoSpaceDE/>
        <w:autoSpaceDN/>
        <w:bidi w:val="0"/>
        <w:adjustRightInd/>
        <w:snapToGrid/>
        <w:spacing w:afterAutospacing="0" w:line="440" w:lineRule="exact"/>
        <w:ind w:right="0"/>
        <w:jc w:val="center"/>
        <w:textAlignment w:val="auto"/>
        <w:outlineLvl w:val="9"/>
        <w:rPr>
          <w:rFonts w:hint="eastAsia"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0"/>
          <w:sz w:val="32"/>
          <w:szCs w:val="32"/>
          <w:lang w:val="en-US" w:eastAsia="zh-CN"/>
        </w:rPr>
        <w:t xml:space="preserve">       2019</w:t>
      </w:r>
      <w:r>
        <w:rPr>
          <w:rFonts w:hint="eastAsia" w:ascii="仿宋_GB2312" w:hAnsi="仿宋_GB2312" w:eastAsia="仿宋_GB2312" w:cs="仿宋_GB2312"/>
          <w:spacing w:val="-23"/>
          <w:sz w:val="32"/>
          <w:szCs w:val="32"/>
          <w:lang w:val="en-US" w:eastAsia="zh-CN"/>
        </w:rPr>
        <w:t xml:space="preserve"> 年11月27日</w:t>
      </w:r>
    </w:p>
    <w:p>
      <w:pPr>
        <w:jc w:val="cente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21682"/>
    <w:rsid w:val="092B7169"/>
    <w:rsid w:val="112E61B4"/>
    <w:rsid w:val="173C14D7"/>
    <w:rsid w:val="1AC3263F"/>
    <w:rsid w:val="21C14611"/>
    <w:rsid w:val="29653FAA"/>
    <w:rsid w:val="31DF290D"/>
    <w:rsid w:val="38771F80"/>
    <w:rsid w:val="3A5A1F3E"/>
    <w:rsid w:val="3BC93350"/>
    <w:rsid w:val="3F5637C2"/>
    <w:rsid w:val="412B15B8"/>
    <w:rsid w:val="41FA6AC2"/>
    <w:rsid w:val="5141794A"/>
    <w:rsid w:val="5A8B32CD"/>
    <w:rsid w:val="620D7504"/>
    <w:rsid w:val="757F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dcterms:modified xsi:type="dcterms:W3CDTF">2020-01-23T09:23:59Z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