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方正仿宋_GBK" w:hAnsi="黑体" w:eastAsia="方正仿宋_GBK"/>
          <w:sz w:val="32"/>
          <w:szCs w:val="32"/>
        </w:rPr>
      </w:pPr>
      <w:r>
        <w:rPr>
          <w:rFonts w:hint="eastAsia" w:ascii="方正仿宋_GBK" w:hAnsi="黑体" w:eastAsia="方正仿宋_GBK"/>
          <w:sz w:val="32"/>
          <w:szCs w:val="32"/>
        </w:rPr>
        <w:t>附件一：双公示联系人表</w:t>
      </w:r>
    </w:p>
    <w:p>
      <w:pPr>
        <w:spacing w:line="640" w:lineRule="exact"/>
        <w:jc w:val="left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tbl>
      <w:tblPr>
        <w:tblStyle w:val="2"/>
        <w:tblW w:w="81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2717"/>
        <w:gridCol w:w="2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姓名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座机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分管领导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刘卫明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6628629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工作人员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李长芳</w:t>
            </w:r>
          </w:p>
        </w:tc>
        <w:tc>
          <w:tcPr>
            <w:tcW w:w="2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640" w:lineRule="exact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6623649</w:t>
            </w:r>
          </w:p>
        </w:tc>
      </w:tr>
    </w:tbl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br w:type="page"/>
      </w:r>
      <w:r>
        <w:rPr>
          <w:rFonts w:hint="eastAsia" w:ascii="方正仿宋_GBK" w:hAnsi="仿宋" w:eastAsia="方正仿宋_GBK"/>
          <w:b/>
          <w:sz w:val="32"/>
          <w:szCs w:val="32"/>
        </w:rPr>
        <w:t>表一、目录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单位：</w:t>
      </w:r>
      <w:r>
        <w:rPr>
          <w:rFonts w:hint="eastAsia" w:ascii="方正仿宋_GBK" w:hAnsi="仿宋" w:eastAsia="方正仿宋_GBK"/>
          <w:sz w:val="28"/>
          <w:szCs w:val="28"/>
        </w:rPr>
        <w:t>高新区（新市区）卫健委医政科</w:t>
      </w: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联系人：李长芳          联系电话：6623649</w:t>
      </w:r>
    </w:p>
    <w:tbl>
      <w:tblPr>
        <w:tblStyle w:val="2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7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序号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事项名称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1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  <w:r>
              <w:rPr>
                <w:rFonts w:hint="eastAsia" w:ascii="方正仿宋_GBK" w:hAnsi="仿宋" w:eastAsia="方正仿宋_GBK"/>
                <w:szCs w:val="21"/>
              </w:rPr>
              <w:t>行政许可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insoku w:val="0"/>
              <w:topLinePunct/>
              <w:spacing w:line="640" w:lineRule="exact"/>
              <w:jc w:val="center"/>
              <w:rPr>
                <w:rFonts w:ascii="方正仿宋_GBK" w:hAnsi="仿宋" w:eastAsia="方正仿宋_GBK"/>
                <w:szCs w:val="21"/>
              </w:rPr>
            </w:pPr>
          </w:p>
        </w:tc>
      </w:tr>
    </w:tbl>
    <w:p>
      <w:pPr>
        <w:spacing w:line="640" w:lineRule="exact"/>
        <w:jc w:val="left"/>
        <w:rPr>
          <w:rFonts w:hint="eastAsia" w:ascii="方正仿宋_GBK" w:eastAsia="方正仿宋_GBK"/>
          <w:sz w:val="32"/>
          <w:szCs w:val="32"/>
        </w:rPr>
      </w:pPr>
    </w:p>
    <w:p>
      <w:pPr>
        <w:rPr>
          <w:rFonts w:hint="eastAsia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  <w:r>
        <w:rPr>
          <w:rFonts w:hint="eastAsia" w:ascii="方正仿宋_GBK" w:hAnsi="仿宋" w:eastAsia="方正仿宋_GBK"/>
          <w:b/>
          <w:sz w:val="32"/>
          <w:szCs w:val="32"/>
        </w:rPr>
        <w:t>表二：行政许可（医疗机构）</w:t>
      </w: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设置医疗机构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张秋丽西医诊所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设置医疗机构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陈毅口腔诊所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设置医疗机构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赵凌云西医诊所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设置医疗机构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郭艳梅中西医诊所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设置医疗机构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骆海远口腔诊所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马玲口腔诊所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美达美康综合医院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乌鲁木齐高新技术产业开发区（乌鲁木齐市新市区）安宁渠镇东戈壁村卫生室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王建新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王建新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乌鲁木齐高新技术产业开发区（乌鲁木齐市新市区）安宁渠镇西戈壁村卫生室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王建新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王建新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乌鲁木齐高新技术产业开发区（乌鲁木齐市新市区）安宁渠镇北大路村卫生室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王建新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王建新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乌鲁木齐高新区（新市区）长春中路片区天津路社区卫生服务站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王金周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王金周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乌鲁木齐高新区（新市区）南纬路片区青海路社区卫生服务站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查玉玲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查玉玲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83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32"/>
                <w:lang w:val="en-US" w:eastAsia="zh-CN"/>
              </w:rPr>
              <w:t>乌鲁木齐高新区（新市区）迎宾路片区兰亭社区卫生服务站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>
      <w:pPr>
        <w:kinsoku w:val="0"/>
        <w:topLinePunct/>
        <w:spacing w:line="640" w:lineRule="exact"/>
        <w:jc w:val="left"/>
        <w:rPr>
          <w:rFonts w:hint="eastAsia" w:ascii="方正仿宋_GBK" w:hAnsi="仿宋" w:eastAsia="方正仿宋_GBK"/>
          <w:b/>
          <w:sz w:val="32"/>
          <w:szCs w:val="32"/>
        </w:rPr>
      </w:pPr>
    </w:p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设置医疗机构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智美现代</w:t>
            </w:r>
            <w:r>
              <w:rPr>
                <w:rFonts w:hint="default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口腔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门诊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杨舒涵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杨舒涵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新疆维吾尔自治区第一监狱医院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依不拉音·艾买提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依不拉音·艾买提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新疆职业大学医务所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阿不力克木·阿不德卡德尔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阿不力克木·阿不德卡德尔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乌鲁木齐金天川医院（有限责任公司）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马文渊口腔诊所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依不拉音·艾买提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依不拉音·艾买提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路珊珊中西医结合诊所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中国平安人寿保险股份有限公司新疆分公司体检室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设置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乌鲁木齐高新技术产业开发区（乌鲁木齐市新市区）六十户乡大梁村卫生室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戴红娟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戴红娟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乌鲁木齐高新区（新市区）银川路片区上八家户社区卫生服务站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张海荣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张海荣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乌鲁木齐高新区（新市区）长春中路片区锦秀社区卫生服务站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王勇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乌鲁木齐高新区（新市区）长春中路片区新盛社区卫生服务站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徐培芳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徐培芳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乌鲁木齐高新区（新市区）二工片区小西沟社区卫生服务站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朱强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朱强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乌鲁木齐高新区（新市区）银川路片区泉州街社区卫生服务站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32"/>
                <w:szCs w:val="32"/>
                <w:lang w:val="en-US" w:eastAsia="zh-CN"/>
              </w:rPr>
              <w:t>乌鲁木齐高新区（新市区）二工乡唐山路东社区卫生服务站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新疆国医馆中医门诊部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王江海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王江海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注销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杨钧茗口腔诊所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李国稳中医诊所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任月玲西医诊所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设置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乌鲁木齐高新区（新市区）喀什东路街道新兴社区护理站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李莉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李莉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乌鲁木齐高新区（新市区）银川路社区卫生服务中心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岳正荣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岳正荣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乌鲁木齐高新区（新市区）喀什东路社区卫生服务中心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刘伟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刘伟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乌鲁木齐高新技术产业开发区（乌鲁木齐市新市区）地窝堡乡宣仁墩村一队卫生室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付德军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付德军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延续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乌鲁木齐高新区（新市区）二工片区新体社区卫生服务站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王历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p/>
    <w:tbl>
      <w:tblPr>
        <w:tblStyle w:val="2"/>
        <w:tblW w:w="8364" w:type="dxa"/>
        <w:tblInd w:w="-12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60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行政许可决定书文号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乌高（新）卫健【202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】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号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项目名称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医疗机构</w:t>
            </w: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变更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审批类别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普通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许可内容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《医疗机构执业许可证》</w:t>
            </w:r>
          </w:p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乌鲁木齐高新区（新市区）杭州路社区卫生服务中心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行政相对人名称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史树银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行政相对人代码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法定代表人姓名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lang w:val="en-US" w:eastAsia="zh-CN"/>
              </w:rPr>
              <w:t>史树银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许可决定日期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202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年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月</w:t>
            </w:r>
            <w:r>
              <w:rPr>
                <w:rFonts w:hint="eastAsia" w:ascii="方正仿宋_GBK" w:eastAsia="方正仿宋_GBK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方正仿宋_GBK" w:eastAsia="方正仿宋_GBK"/>
                <w:sz w:val="32"/>
                <w:szCs w:val="32"/>
              </w:rPr>
              <w:t>日</w:t>
            </w:r>
          </w:p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许可截止期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许可机关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高新区（新市区）卫健委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当前状态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地方编码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数据更新时间戳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hint="eastAsia" w:ascii="方正仿宋_GBK" w:eastAsia="方正仿宋_GBK"/>
                <w:sz w:val="32"/>
                <w:szCs w:val="32"/>
                <w:lang w:eastAsia="zh-CN"/>
              </w:rPr>
            </w:pPr>
            <w:r>
              <w:rPr>
                <w:rFonts w:hint="eastAsia" w:ascii="方正仿宋_GBK" w:eastAsia="方正仿宋_GBK"/>
                <w:sz w:val="32"/>
                <w:szCs w:val="32"/>
                <w:lang w:eastAsia="zh-CN"/>
              </w:rPr>
              <w:t>2023年2月16日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仿宋" w:eastAsia="方正仿宋_GBK"/>
                <w:sz w:val="32"/>
                <w:szCs w:val="32"/>
              </w:rPr>
              <w:t>备注</w:t>
            </w:r>
          </w:p>
        </w:tc>
        <w:tc>
          <w:tcPr>
            <w:tcW w:w="6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640" w:lineRule="exact"/>
              <w:jc w:val="left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rPr>
          <w:rFonts w:hint="eastAsi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51D5550D"/>
    <w:rsid w:val="056654FE"/>
    <w:rsid w:val="10CB13CE"/>
    <w:rsid w:val="51D5550D"/>
    <w:rsid w:val="5CA5268F"/>
    <w:rsid w:val="6FECC69C"/>
    <w:rsid w:val="7F923C0B"/>
    <w:rsid w:val="7FB715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39</Pages>
  <Words>6733</Words>
  <Characters>7190</Characters>
  <Lines>0</Lines>
  <Paragraphs>0</Paragraphs>
  <TotalTime>0</TotalTime>
  <ScaleCrop>false</ScaleCrop>
  <LinksUpToDate>false</LinksUpToDate>
  <CharactersWithSpaces>7200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2021-10-28T01:48:00Z</dcterms:created>
  <dc:creator>殇</dc:creator>
  <cp:lastModifiedBy>峰</cp:lastModifiedBy>
  <dcterms:modified xsi:type="dcterms:W3CDTF">2023-02-17T04:06:51Z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ABA0A51274C645B282BDCB28299B8730</vt:lpwstr>
  </property>
</Properties>
</file>