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目 录</w:t>
      </w:r>
    </w:p>
    <w:tbl>
      <w:tblPr>
        <w:tblStyle w:val="5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0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076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事 项 名 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1-00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未取得施工许可证擅自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-00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4机动车未按规定地点停放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随意倾倒、抛洒或者堆放城市生活垃圾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3-014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未取得《建筑工程施工许可证》擅自施工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7-014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未经批准，擅自从事露天烧烤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7-015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8-009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未办理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建筑工程施工许可证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》，擅自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土石方开挖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8-011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8-012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8-013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76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8-014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076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8-015拉运散装货物覆盖不严造成环境污染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-00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-00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12-011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拉运散装货物覆盖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不严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12-012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拉运散装货物覆盖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不严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14-001未办理《建筑工程施工许可证》，擅自进行装修施工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14-003拉运散装货物覆盖不严造成环境污染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04未办理《建筑工程施工许可证》，擅自进行装修施工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15-103未经批准擅自进行夜间施工，产生噪声污染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15-104拉运散装货物未作覆盖，造成环境污染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15-105未经核准擅自处置建筑垃圾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15-106拉运散装货物未作覆盖，造成环境污染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15-107拉运散装货物覆盖不严造成滴漏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15-108未经批准擅自进行夜间施工，产生噪声污染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15-109拉运散装货物覆盖不严造成滴漏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15-110拉运散装货物未作覆盖，造成环境污染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15-112未经核准擅自处置建筑垃圾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15-113未经核准擅自处置建筑垃圾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16-007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16-008擅自在公共场地堆放物料、影响市容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17-021未经批准，擅自从事无照经营活动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bottom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76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after="0"/>
        <w:jc w:val="both"/>
        <w:rPr>
          <w:rFonts w:hint="eastAsia" w:ascii="仿宋" w:hAnsi="仿宋" w:eastAsia="仿宋" w:cs="Times New Roman"/>
          <w:sz w:val="24"/>
          <w:szCs w:val="24"/>
        </w:rPr>
      </w:pPr>
    </w:p>
    <w:p/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新疆安芯伽酒店管理有限公司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未取得施工许可证擅自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未取得施工许可证擅自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《中华人民共和国建筑法》第七条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新疆安芯伽酒店管理有限公司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/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马俊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机动车未按规定地点停放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机动车未按规定地点停放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违反《中华人民共和国道路交通安全法》第五十六条第一款：“机动车应当在规定地点停放。禁止在人行道上停放机动车；但是依照本法第三十三条规定施划的泊位除外”的规定。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马俊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行政处罚决定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乌高（新）罚决[20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]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3-013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none"/>
                <w:lang w:val="en-US" w:eastAsia="zh-CN"/>
              </w:rPr>
              <w:t>努尔麦麦提·巴拉提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随意倾倒、抛洒或者堆放城市生活垃圾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随意倾倒、抛洒或者堆放城市生活垃圾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根据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  <w:t>城市生活垃圾管理办法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u w:val="none"/>
                <w:lang w:eastAsia="zh-CN"/>
              </w:rPr>
              <w:t>第四十二条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行政相对人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u w:val="none"/>
                <w:lang w:val="en-US" w:eastAsia="zh-CN"/>
              </w:rPr>
              <w:t>努尔麦麦提·巴拉提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法定代表人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乌鲁木齐高新区（新市区）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行政执法局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行政处罚决定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乌高（新）罚决[20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]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3-014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雒爱荣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未取得《建筑工程施工许可证》擅自施工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未取得《建筑工程施工许可证》擅自施工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640" w:hanging="440" w:hangingChars="2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u w:val="none"/>
              </w:rPr>
              <w:t>根据《乌鲁木齐市城市管理行政综合执法试行办法》第四十一条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行政相对人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雒爱荣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法定代表人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7.29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乌鲁木齐高新区（新市区）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行政执法局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/>
    <w:p>
      <w:pPr>
        <w:jc w:val="both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ind w:firstLine="3614" w:firstLineChars="1200"/>
        <w:jc w:val="both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阿不都艾尼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·吾甫尔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未经批准，擅自从事露天烧烤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未经批准，擅自从事露天烧烤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《乌鲁木齐市大气污染防治条例》第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十五条第二款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阿不都艾尼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·吾甫尔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/>
    <w:p>
      <w:pPr>
        <w:jc w:val="both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乌鲁木齐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宏欣祥通物流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乌鲁木齐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宏欣祥通物流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 w:color="auto"/>
                <w:lang w:val="en-US" w:eastAsia="zh-CN"/>
              </w:rPr>
              <w:t>黄明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行政处罚决定书文号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黄秋里</w:t>
            </w:r>
          </w:p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根据《乌鲁木齐市城市管理行政综合执法条例》第四条、《乌鲁木齐市城市管理行政综合执法试行办法》第三十九条及《乌鲁木齐市规范行政处罚自由裁量权办法》第十四条第（三）项之规定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黄秋里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法定代表人姓名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2021.7.15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行政处罚决定书文号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新疆楚泰商贸有限公司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建设单位未取得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建筑工程施工许可证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》擅自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进行土石方开挖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建设单位未取得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建筑工程施工许可证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》擅自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进行土石方开挖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ind w:left="0" w:leftChars="0" w:right="110" w:rightChars="50"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乌鲁木齐市城市管理行政综合执法试行办法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第四十一条：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u w:val="none"/>
                <w:lang w:eastAsia="zh-CN"/>
              </w:rPr>
              <w:t>《乌鲁木齐市规范行政处罚自由裁量权办法》第十三条第（二）项</w:t>
            </w:r>
          </w:p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新疆楚泰商贸有限公司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法定代表人姓名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宋程程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2021.7.25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3915" w:firstLineChars="1300"/>
        <w:jc w:val="both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行政处罚决定书文号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u w:val="none"/>
                <w:lang w:eastAsia="zh-CN"/>
              </w:rPr>
              <w:t>韩坤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未经批准，擅自从事无照经营活动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未经批准，擅自从事无照经营活动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根据《乌鲁木齐市城市管理行政综合执法条例》第四条、《乌鲁木齐市城市管理行政综合执法试行办法》第三十九条及《乌鲁木齐市规范行政处罚自由裁量权办法》第十四条第（三）项之规定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u w:val="none"/>
                <w:lang w:eastAsia="zh-CN"/>
              </w:rPr>
              <w:t>韩坤</w:t>
            </w:r>
            <w:bookmarkStart w:id="0" w:name="_GoBack"/>
            <w:bookmarkEnd w:id="0"/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法定代表人姓名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2021.7.23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3915" w:firstLineChars="1300"/>
        <w:jc w:val="both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行政处罚决定书文号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王俊民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未经批准，擅自从事无照经营活动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未经批准，擅自从事无照经营活动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根据《乌鲁木齐市城市管理行政综合执法条例》第四条、《乌鲁木齐市城市管理行政综合执法试行办法》第三十九条及《乌鲁木齐市规范行政处罚自由裁量权办法》第十四条第（三）项之规定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新疆鑫远志诚物流有限公司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法定代表人姓名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21.7.23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>
      <w:pPr>
        <w:ind w:firstLine="3614" w:firstLineChars="1200"/>
        <w:jc w:val="both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行政处罚决定书文号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陈文松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未经批准，擅自从事无照经营活动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未经批准，擅自从事无照经营活动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根据《乌鲁木齐市城市管理行政综合执法条例》第四条、《乌鲁木齐市城市管理行政综合执法试行办法》第三十九条及《乌鲁木齐市规范行政处罚自由裁量权办法》第十四条第（三）项之规定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陈文松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法定代表人姓名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2021.7.23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3614" w:firstLineChars="1200"/>
        <w:jc w:val="both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行政处罚决定书文号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u w:val="none"/>
                <w:lang w:eastAsia="zh-CN"/>
              </w:rPr>
              <w:t>黄秋里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未经批准，擅自从事无照经营活动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未经批准，擅自从事无照经营活动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根据《乌鲁木齐市城市管理行政综合执法条例》第四条、《乌鲁木齐市城市管理行政综合执法试行办法》第三十九条及《乌鲁木齐市规范行政处罚自由裁量权办法》第十四条第（三）项之规定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u w:val="none"/>
                <w:lang w:eastAsia="zh-CN"/>
              </w:rPr>
              <w:t>黄秋里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法定代表人姓名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2021.7.23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>
      <w:pPr>
        <w:ind w:firstLine="3313" w:firstLineChars="1100"/>
        <w:jc w:val="both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乌高（新）罚决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[202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]第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8-015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新疆恒兴昌通达运输有限公司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 w:color="auto"/>
              </w:rPr>
              <w:t xml:space="preserve"> 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拉运散装货物覆盖不严造成环境污染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新疆恒兴昌通达运输有限公司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 w:color="auto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韩亚飞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杨云年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依</w:t>
            </w:r>
            <w:r>
              <w:rPr>
                <w:rFonts w:hint="eastAsia" w:ascii="仿宋" w:hAnsi="仿宋" w:eastAsia="仿宋" w:cs="仿宋"/>
                <w:sz w:val="24"/>
              </w:rPr>
              <w:t>据《乌鲁木齐市城市管理行政综合执法试行办法》第三十九条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杨云年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杨二京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依</w:t>
            </w:r>
            <w:r>
              <w:rPr>
                <w:rFonts w:hint="eastAsia" w:ascii="仿宋" w:hAnsi="仿宋" w:eastAsia="仿宋" w:cs="仿宋"/>
                <w:sz w:val="24"/>
              </w:rPr>
              <w:t>据《乌鲁木齐市城市管理行政综合执法试行办法》第三十九条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杨二京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张亚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依</w:t>
            </w:r>
            <w:r>
              <w:rPr>
                <w:rFonts w:hint="eastAsia" w:ascii="仿宋" w:hAnsi="仿宋" w:eastAsia="仿宋" w:cs="仿宋"/>
                <w:sz w:val="24"/>
              </w:rPr>
              <w:t>据《乌鲁木齐市城市管理行政综合执法试行办法》第三十九条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张亚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乌鲁木齐万通天成贸易有限公司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拉运散装货物覆盖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拉运散装货物覆盖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依</w:t>
            </w:r>
            <w:r>
              <w:rPr>
                <w:rFonts w:hint="eastAsia" w:ascii="仿宋" w:hAnsi="仿宋" w:eastAsia="仿宋" w:cs="仿宋"/>
                <w:sz w:val="24"/>
              </w:rPr>
              <w:t>据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乌鲁木齐万通天成贸易有限公司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/>
    <w:p>
      <w:pPr>
        <w:ind w:firstLine="3313" w:firstLineChars="1100"/>
        <w:jc w:val="both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9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68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855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乌鲁木齐苏启通运输有限公司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拉运散装货物覆盖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拉运散装货物覆盖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依</w:t>
            </w:r>
            <w:r>
              <w:rPr>
                <w:rFonts w:hint="eastAsia" w:ascii="仿宋" w:hAnsi="仿宋" w:eastAsia="仿宋" w:cs="仿宋"/>
                <w:sz w:val="24"/>
              </w:rPr>
              <w:t>据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855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乌鲁木齐苏启通运输有限公司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4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855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乌高（新）罚决[202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]第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李生（新市区中亚北路智云商务酒店）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未办理《建筑工程施工许可证》，擅自进行装修施工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未办理《建筑工程施工许可证》，擅自进行装修施工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根据《乌鲁木齐市城市管理行政综合执法条例》第四条、《乌鲁木齐市城市管理行政综合执法试行办法》第四十一条及《乌鲁木齐市规范行政处罚自由裁量权办法》第十四条第（三）项之规定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李生（新市区中亚北路智云商务酒店）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法定代表人姓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2021.7.26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3915" w:firstLineChars="1300"/>
        <w:jc w:val="both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ind w:firstLine="3915" w:firstLineChars="1300"/>
        <w:jc w:val="both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14-002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常华伟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未经批准，擅自从事无照经营活动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未经批准，擅自从事无照经营活动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根据《乌鲁木齐市城市管理行政综合执法条例》第四条、《乌鲁木齐市城市管理行政综合执法试行办法》第三十九条及《乌鲁木齐市规范行政处罚自由裁量权办法》第十四条第（三）项之规定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韩坤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法定代表人姓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2021.7.26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/>
    <w:p>
      <w:pPr>
        <w:ind w:firstLine="3313" w:firstLineChars="1100"/>
        <w:jc w:val="both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呼图壁县天下和运输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有限公司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拉运散装货物覆盖不严造成环境污染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呼图壁县天下和运输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有限公司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谭俊萍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冯远龙（高新区（新市区）迎宾路不二餐饮店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未办理《建筑工程施工许可证》，擅自进行装修施工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未办理《建筑工程施工许可证》，擅自进行装修施工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根据《乌鲁木齐市城市管理行政综合执法条例》第四条、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《乌鲁木齐市城市管理行政综合执法试行办法》第四十一条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及《乌鲁木齐市规范行政处罚自由裁量权办法》第十四条第（三）项之规定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冯远龙（高新区（新市区）迎宾路不二餐饮店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2021.8.5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乌鲁木齐市博诚达工程机械有限公司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未经批准擅自进行夜间施工，产生噪声污染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未经批准擅自进行夜间施工，产生噪声污染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新疆维吾尔自治区环境保护条例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六十二条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乌鲁木齐市博诚达工程机械有限公司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马军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lang w:val="en-US" w:eastAsia="zh-CN"/>
        </w:rPr>
      </w:pPr>
    </w:p>
    <w:p>
      <w:pPr>
        <w:rPr>
          <w:rFonts w:hint="eastAsia" w:eastAsia="微软雅黑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乌鲁木齐市长通顺工贸有限公司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乌鲁木齐市长通顺工贸有限公司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刘江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lang w:val="en-US" w:eastAsia="zh-CN"/>
        </w:rPr>
      </w:pPr>
    </w:p>
    <w:p>
      <w:pPr>
        <w:rPr>
          <w:rFonts w:hint="eastAsia" w:eastAsia="微软雅黑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依买儿·木沙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未经核准擅自处置建筑垃圾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未经核准擅自处置建筑垃圾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根据《乌鲁木齐市城市建筑垃圾管理办法》第二十三条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依买儿·木沙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lang w:val="en-US" w:eastAsia="zh-CN"/>
        </w:rPr>
      </w:pPr>
    </w:p>
    <w:p>
      <w:pPr>
        <w:rPr>
          <w:rFonts w:hint="eastAsia" w:eastAsia="微软雅黑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乌鲁木齐盛世鑫隆土石方工程有限公司 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乌鲁木齐盛世鑫隆土石方工程有限公司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徐圣清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lang w:val="en-US" w:eastAsia="zh-CN"/>
        </w:rPr>
      </w:pPr>
    </w:p>
    <w:p>
      <w:pPr>
        <w:rPr>
          <w:rFonts w:hint="eastAsia" w:eastAsia="微软雅黑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张军琪 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张军琪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lang w:val="en-US" w:eastAsia="zh-CN"/>
        </w:rPr>
      </w:pPr>
    </w:p>
    <w:p>
      <w:pPr>
        <w:rPr>
          <w:rFonts w:hint="eastAsia" w:eastAsia="微软雅黑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乌鲁木齐市恒玖力川工程机械有限公司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未经批准擅自进行夜间施工，产生噪声污染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未经批准擅自进行夜间施工，产生噪声污染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《新疆维吾尔自治区环境保护条例》第六十二条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乌鲁木齐市恒玖力川工程机械有限公司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王魁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lang w:val="en-US" w:eastAsia="zh-CN"/>
        </w:rPr>
      </w:pPr>
    </w:p>
    <w:p>
      <w:pPr>
        <w:rPr>
          <w:rFonts w:hint="eastAsia" w:eastAsia="微软雅黑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新疆亲邻好福运输有限公司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新疆亲邻好福运输有限公司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张学武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lang w:val="en-US" w:eastAsia="zh-CN"/>
        </w:rPr>
      </w:pPr>
    </w:p>
    <w:p>
      <w:pPr>
        <w:rPr>
          <w:rFonts w:hint="eastAsia" w:eastAsia="微软雅黑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新疆亲邻好福运输有限公司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新疆亲邻好福运输有限公司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张学武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lang w:val="en-US" w:eastAsia="zh-CN"/>
        </w:rPr>
      </w:pPr>
    </w:p>
    <w:p>
      <w:pPr>
        <w:rPr>
          <w:rFonts w:hint="eastAsia" w:eastAsia="微软雅黑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行政处罚决定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乌鲁木齐昊华恒运物流有限公司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未经核准擅自处置建筑垃圾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未经核准擅自处置建筑垃圾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根据《乌鲁木齐市城市建筑垃圾管理办法》第二十三条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行政相对人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乌鲁木齐昊华恒运物流有限公司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刘晓兵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行政执法局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行政处罚决定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乌鲁木齐县鹏程远达货运有限公司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未经核准擅自处置建筑垃圾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未经核准擅自处置建筑垃圾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根据《乌鲁木齐市城市建筑垃圾管理办法》第二十三条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行政相对人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乌鲁木齐县鹏程远达货运有限公司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城市管理局（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行政执法局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蔺渭琛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未取得《建筑工程施工许可证》，擅自进行装修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未取得《建筑工程施工许可证》，擅自进行装修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中华人民共和国建筑法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》第七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蔺渭琛</w:t>
            </w:r>
          </w:p>
          <w:p>
            <w:pPr>
              <w:spacing w:line="480" w:lineRule="exact"/>
              <w:ind w:right="110" w:rightChars="5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/>
    <w:p>
      <w:pPr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乌鲁木齐圆心大药房有限公司</w:t>
            </w:r>
          </w:p>
          <w:p>
            <w:pPr>
              <w:spacing w:line="480" w:lineRule="exact"/>
              <w:ind w:right="110" w:rightChars="50" w:firstLine="1200" w:firstLineChars="500"/>
              <w:jc w:val="both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擅自在公共场地堆放物料、影响市容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擅自在公共场地堆放物料、影响市容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《乌鲁木齐市城市市容和环境卫生管理条例》第十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二条第一款之规定。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乌鲁木齐圆心大药房有限公司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杨震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21.6.23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>
      <w:pPr>
        <w:jc w:val="center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乌高（新）罚决[2021]17-021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苑德军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/>
              </w:rPr>
              <w:t>《乌鲁木齐市城市管理行政综合执法试行办法》第三十九条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苑德军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苑德军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2021.8.25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CS书宋二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34D29"/>
    <w:rsid w:val="16AF221E"/>
    <w:rsid w:val="16DD2FA4"/>
    <w:rsid w:val="1CF66945"/>
    <w:rsid w:val="1FBA005D"/>
    <w:rsid w:val="226963A8"/>
    <w:rsid w:val="25BD7740"/>
    <w:rsid w:val="2E032DF2"/>
    <w:rsid w:val="33BD44C0"/>
    <w:rsid w:val="3D00255E"/>
    <w:rsid w:val="3EBD644A"/>
    <w:rsid w:val="42493033"/>
    <w:rsid w:val="43036208"/>
    <w:rsid w:val="4C140257"/>
    <w:rsid w:val="56BE4500"/>
    <w:rsid w:val="56EB3F40"/>
    <w:rsid w:val="5D534D29"/>
    <w:rsid w:val="62792C49"/>
    <w:rsid w:val="64A02B43"/>
    <w:rsid w:val="66F73ECD"/>
    <w:rsid w:val="69D37873"/>
    <w:rsid w:val="6D305A4A"/>
    <w:rsid w:val="6D535020"/>
    <w:rsid w:val="72AA7386"/>
    <w:rsid w:val="74AA5E5D"/>
    <w:rsid w:val="776B58E7"/>
    <w:rsid w:val="7C8D43C9"/>
    <w:rsid w:val="7E3B7443"/>
    <w:rsid w:val="7FB0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tabs>
        <w:tab w:val="left" w:pos="180"/>
      </w:tabs>
      <w:adjustRightInd w:val="0"/>
      <w:spacing w:line="344" w:lineRule="exact"/>
    </w:pPr>
    <w:rPr>
      <w:rFonts w:ascii="文鼎CS书宋二" w:hAnsi="Courier New" w:eastAsia="文鼎CS书宋二"/>
      <w:sz w:val="22"/>
      <w:szCs w:val="20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2018-04-25T08:14:00Z</dcterms:created>
  <dc:creator>GUL</dc:creator>
  <cp:lastModifiedBy>lenovo</cp:lastModifiedBy>
  <dcterms:modified xsi:type="dcterms:W3CDTF">2021-09-17T09:13:14Z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836FE9FD2C2A4B5BA81BE313173B4760</vt:lpwstr>
  </property>
</Properties>
</file>