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目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sz w:val="44"/>
          <w:szCs w:val="44"/>
        </w:rPr>
        <w:t xml:space="preserve"> 录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单位：高新区（新市区）城市管理局</w:t>
      </w:r>
    </w:p>
    <w:tbl>
      <w:tblPr>
        <w:tblStyle w:val="5"/>
        <w:tblW w:w="829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72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7280" w:type="dxa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事 项 名 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在公共场地堆放物料，影响市容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2-002未经批准，擅自从事无照经营活动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2-003建设单位未取得《建筑工程施工许可证》擅自施工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3-001机动车驾驶员不按规定在人行道停放车辆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3-002未经批准，擅自从事无照经营活动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3-003未经批准，擅自从事无照经营活动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3-004拉运散装货物覆盖不严，造成环境污染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3-005拉运散装货物覆盖不严，造成环境污染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3-006拉运散装货物覆盖不严，造成环境污染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3-007拉运散装货物覆盖不严，造成环境污染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3-008“幸福西北嘉园”项目的配套附属工程未进行招投标进行建设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3-009未取得建筑施工许可证，擅自施工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3-010未取得建筑施工许可证，擅自施工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3-011未经批准，擅自从事无照经营活动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7-001拉运散装货物覆盖不严，造成环境污染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7-002未经批准，擅自从事无照经营活动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7-003拉运散装货物覆盖不严，造成环境污染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7-004拉运散装货物覆盖不严，造成环境污染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7-005拉运散装货物覆盖不严，造成环境污染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7-006拉运散装货物覆盖不严，造成环境污染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7-007拉运散装货物覆盖不严，造成环境污染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7-008拉运散装货物覆盖不严，造成环境污染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7-009拉运散装货物覆盖不严，造成环境污染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7-010拉运散装货物覆盖不严，造成环境污染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7-011拉运散装货物覆盖不严，造成环境污染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7-012拉运散装货物覆盖不严，造成环境污染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8-001未经批准，擅自从事无照经营活动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8-002未办理《建筑工程施工许可证》，擅自进行室内装修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8-003拉运散装货物覆盖不严，造成环境污染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8-004拉运散装货物覆盖不严，造成滴漏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8-003拉运散装货物覆盖不严，造成环境污染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8-004拉运散装货物覆盖不严，造成滴漏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8-005拉运散装货物覆盖不严，造成环境污染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8-006拉运散装货物覆盖不严造成滴漏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8-007拉运散装货物覆盖不严，造成环境污染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8-008拉运散装货物覆盖不严造成滴漏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9-001未办理《建设工程施工许可证》，擅自进行施工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9-002未办理《建筑工程施工许可证》，擅自进行施工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9-003拉运散装货物覆盖不严，造成环境污染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12-001未办理《建筑工程施工许可证》，擅自进行室内装修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12-003未经批准，擅自从事露天烧烤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12-004未经批准，擅自从事无照经营活动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12-005未经批准，擅自从事无照经营活动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12-006未经批准，擅自从事无照经营活动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12-007未经批准，擅自从事无照经营活动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-00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-00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-00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-00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-00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-00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-0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008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-0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-0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-0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15-001拉运散装货物覆盖不严造成滴漏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15-002拉运散装货物覆盖不严造成滴漏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15-003拉运散装货物覆盖不严造成滴漏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15-004拉运散装货物覆盖不严造成滴漏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15-005拉运散装货物覆盖不严造成滴漏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15-006拉运散装货物覆盖不严造成滴漏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15-007拉运散装货物覆盖不严造成滴漏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15-008运输货物超过车辆核定载质量，擅自在城市道路行驶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15-009拉运散装货物覆盖不严造成滴漏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15-010运输货物超过车辆核定载质量，擅自在城市道路行驶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15-011拉运散装货物未作覆盖，造成环境污染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15-012拉运散装货物覆盖不严造成滴漏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15-013拉运散装货物未作覆盖，造成环境污染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15-014拉运散装货物未作覆盖，造成环境污染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15-015拉运散装货物覆盖不严造成滴漏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15-016拉运散装货物覆盖不严造成滴漏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15-017拉运散装货物覆盖不严造成滴漏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15-018拉运散装货物未作覆盖，造成环境污染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15-019拉运散装货物覆盖不严造成滴漏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15-020拉运散装货物覆盖不严造成滴漏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15-021拉运散装货物覆盖不严造成滴漏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15-022拉运散装货物未作覆盖，造成环境污染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15-023拉运散装货物未作覆盖，造成环境污染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15-024拉运散装货物未作覆盖，造成环境污染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15-025拉运散装货物覆盖不严造成滴漏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15-026拉运散装货物未作覆盖，造成环境污染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15-027拉运散装货物未作覆盖，造成环境污染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15-028拉运散装货物未作覆盖，造成环境污染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15-029拉运散装货物未作覆盖，造成环境污染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15-030拉运散装货物覆盖不严造成滴漏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15-031拉运散装货物未作覆盖，造成环境污染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15-032拉运散装货物覆盖不严造成滴漏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15-033拉运散装货物覆盖不严造成滴漏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15-034拉运散装货物覆盖不严造成滴漏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15-035拉运散装货物未作覆盖，造成环境污染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15-036拉运散装货物未作覆盖，造成环境污染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15-037拉运散装货物未作覆盖，造成环境污染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15-038拉运散装货物未作覆盖，造成环境污染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15-039拉运散装货物未作覆盖，造成环境污染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15-040运输货物超过车辆核定载质量，擅自在城市道路行驶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15-041拉运散装货物覆盖不严造成滴漏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15-042拉运散装货物覆盖不严造成滴漏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15-043拉运散装货物覆盖不严造成滴漏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15-044拉运散装货物覆盖不严造成滴漏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15-045拉运散装货物覆盖不严造成滴漏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15-046拉运散装货物覆盖不严造成滴漏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15-047拉运散装货物覆盖不严造成滴漏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15-048拉运散装货物覆盖不严造成滴漏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15-049拉运散装货物覆盖不严造成滴漏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15-050拉运散装货物覆盖不严造成滴漏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15-051拉运散装货物覆盖不严造成滴漏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15-052拉运散装货物覆盖不严造成滴漏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15-053拉运散装货物未作覆盖，造成环境污染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15-054拉运散装货物未作覆盖，造成环境污染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15-055拉运散装货物未作覆盖，造成环境污染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15-056拉运散装货物覆盖不严造成滴漏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15-057拉运散装货物未作覆盖，造成环境污染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15-058拉运散装货物覆盖不严造成滴漏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15-059拉运散装货物覆盖不严造成滴漏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15-060拉运散装货物未作覆盖，造成环境污染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15-061运输货物超过车辆核定载质量，擅自在城市道路行驶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15-062拉运散装货物覆盖不严造成滴漏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15-063拉运散装货物未作覆盖，造成环境污染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15-064拉运散装货物未作覆盖，造成环境污染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15-065拉运散装货物覆盖不严造成滴漏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15-066拉运散装货物覆盖不严造成滴漏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15-067拉运散装货物覆盖不严造成滴漏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15-068拉运散装货物覆盖不严造成滴漏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15-069拉运散装货物未作覆盖，造成环境污染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15-070拉运散装货物未作覆盖，造成环境污染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15-071拉运散装货物未作覆盖，造成环境污染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15-072拉运散装货物未作覆盖，造成环境污染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15-073拉运散装货物覆盖不严造成滴漏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15-074拉运散装货物覆盖不严造成滴漏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15-075拉运散装货物覆盖不严造成滴漏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15-076拉运散装货物未作覆盖，造成环境污染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15-077拉运散装货物未作覆盖，造成环境污染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15-078拉运散装货物未作覆盖，造成环境污染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15-079拉运散装货物未作覆盖，造成环境污染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15-080拉运散装货物未作覆盖，造成环境污染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15-081拉运散装货物未作覆盖，造成环境污染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15-082拉运散装货物未作覆盖，造成环境污染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15-083拉运散装货物未作覆盖，造成环境污染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15-084拉运散装货物未作覆盖，造成环境污染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15-085拉运散装货物覆盖不严造成滴漏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15-086拉运散装货物覆盖不严造成滴漏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15-087拉运散装货物未作覆盖，造成环境污染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15-088拉运散装货物未作覆盖，造成环境污染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15-089拉运散装货物未作覆盖，造成环境污染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15-090拉运散装货物覆盖不严造成滴漏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15-091拉运散装货物覆盖不严造成滴漏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15-092拉运散装货物覆盖不严造成滴漏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15-093拉运散装货物未作覆盖，造成环境污染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15-094拉运散装货物未作覆盖，造成环境污染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15-095拉运散装货物覆盖不严造成滴漏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15-096拉运散装货物未作覆盖，造成环境污染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15-097拉运散装货物覆盖不严造成滴漏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15-098拉运散装货物未作覆盖，造成环境污染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15-099拉运散装货物未作覆盖，造成环境污染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16-001拉运散装货物覆盖不严，造成环境污染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16-002擅自在公共场地堆放物料，影响市容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16-003未经批准，擅自从事无照经营活动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16-004擅自在公共场地堆放物料，影响市容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16-005未取得《建筑工程施工许可证》，擅自进行装修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16-006拉运散装货物覆盖不严，造成环境污染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17-001未取得《建筑工程施工许可证》，擅自进行装修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17-002未取得《建筑工程施工许可证》，擅自进行装修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17-003未经批准擅自砍伐树木，造成树木损害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17-004机动车未按规定地点停放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17-005未取得《建筑工程施工许可证》，擅自进行装修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17-006未取得《建筑工程施工许可证》，擅自进行装修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17-007擅自占用公共场地摆放其它设施，影响市容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17-008建筑工地场地未按规定设置厕所，影响市容环境卫生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17-009未经批准，擅自设置户外广告牌匾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17-010未经批准，擅自从事无照经营活动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17-011未取得《建筑工程施工许可证》，擅自进行装修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17-012未经批准，擅自设置户外广告牌匾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17-013未经批准，擅自设置户外广告牌匾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17-014擅自占用公共场地摆放其它设施，影响市容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17-015擅自在公共场地堆放物料，影响市容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17-016未经批准，擅自从事无照经营活动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17-017未经批准，擅自从事无照经营活动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17-018未经批准，擅自从事无照经营活动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17-019擅自在公共场地堆放物料，影响市容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17-020未经批准，擅自从事无照经营活动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18-001未取得《建筑工程施工许可证》擅自进行室内装修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18-002建设单位未取得《建设工程规划许可证》擅自进行建设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18-003拉运散装货物未作覆盖，造成环境污染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18-004拉运散装货物未作覆盖，造成环境污染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18-005运输货物超过车辆核定载质量擅自在城市道路行驶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18-006拉运散装货物未作覆盖，造成环境污染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18-007运输货物超过车辆核定载质量擅自在城市道路行驶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18-009拉运散装货物未作覆盖，造成环境污染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18-010拉运散装货物未作覆盖，造成环境污染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18-011拉运散装货物覆盖不严造成滴漏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Align w:val="top"/>
          </w:tcPr>
          <w:p>
            <w:pPr>
              <w:numPr>
                <w:ilvl w:val="0"/>
                <w:numId w:val="1"/>
              </w:numPr>
              <w:spacing w:after="0"/>
              <w:ind w:left="0" w:leftChars="0" w:firstLine="403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18-012拉运散装货物覆盖不严造成滴漏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Align w:val="top"/>
          </w:tcPr>
          <w:p>
            <w:pPr>
              <w:numPr>
                <w:ilvl w:val="0"/>
                <w:numId w:val="0"/>
              </w:numPr>
              <w:spacing w:after="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280" w:type="dxa"/>
            <w:vAlign w:val="top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/>
    <w:p/>
    <w:p/>
    <w:p/>
    <w:p/>
    <w:p/>
    <w:p/>
    <w:p/>
    <w:p/>
    <w:p/>
    <w:p/>
    <w:p/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张春智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在公共场地堆放物料，影响市容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在公共场地堆放物料，影响市容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/>
              </w:rPr>
              <w:t>新疆维吾尔自治区实施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城市市容和环境卫生管理条例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》第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二十一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第（一）款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张春智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王富贵</w:t>
            </w:r>
          </w:p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未经批准，擅自从事无照经营活动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未经批准，擅自从事无照经营活动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根据《乌鲁木齐市城市管理行政综合执法试行办法》第三十九条之规定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王富贵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乌高（新）罚决[2021]2-003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乌鲁木齐市美豪商贸有限公司</w:t>
            </w:r>
          </w:p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建设单位未取得《建筑工程施工许可证》擅自施工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建设单位未取得《建筑工程施工许可证》擅自施工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根据《中华人民共和国建筑法》第七条之规定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乌鲁木齐市美豪商贸有限公司</w:t>
            </w:r>
          </w:p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陈永利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已缴纳罚款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2021.5.21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乌鲁木齐高新区（新市区）城市管理局（行政执法局）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spacing w:after="0"/>
        <w:jc w:val="center"/>
        <w:rPr>
          <w:color w:val="auto"/>
        </w:rPr>
      </w:pPr>
    </w:p>
    <w:p>
      <w:pPr>
        <w:spacing w:after="0"/>
        <w:jc w:val="center"/>
        <w:rPr>
          <w:color w:val="auto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 w:firstLine="2880" w:firstLineChars="12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池威威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  <w:t>机动车驾驶员不按规定在人行道停放车辆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  <w:t>机动车驾驶员不按规定在人行道停放车辆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  <w:t>根据《乌鲁木齐市城市管理行政综合执法试行办法》第三十七条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 w:firstLine="1200" w:firstLineChars="500"/>
              <w:jc w:val="center"/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lang w:val="en-US" w:eastAsia="zh-CN"/>
              </w:rPr>
              <w:t>池威威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 w:firstLine="1200" w:firstLineChars="5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2021.2.25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马正灵</w:t>
            </w:r>
          </w:p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未经批准，擅自从事无照经营活动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未经批准，擅自从事无照经营活动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根据《乌鲁木齐市城市管理行政综合执法试行办法》第三十九条之规定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马正灵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21.4.15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spacing w:after="0"/>
        <w:jc w:val="center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rPr>
          <w:color w:val="auto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孙明明</w:t>
            </w:r>
          </w:p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未经批准，擅自从事无照经营活动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未经批准，擅自从事无照经营活动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根据《乌鲁木齐市城市管理行政综合执法试行办法》第三十九条之规定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孙明明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21.4.15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新疆通力达运输有限责任公司</w:t>
            </w:r>
          </w:p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zh-CN"/>
              </w:rPr>
              <w:t>新疆维吾尔自治区实施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城市市容和环境卫生管理条例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》第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新疆通力达运输有限责任公司</w:t>
            </w:r>
          </w:p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朱文斌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21.4.26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spacing w:after="0"/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>
      <w:pPr>
        <w:spacing w:after="0"/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  <w:t>乌鲁木齐市鑫润伟业物流有限公司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/>
              </w:rPr>
              <w:t>新疆维吾尔自治区实施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城市市容和环境卫生管理条例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》第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  <w:t>乌鲁木齐市鑫润伟业物流有限公司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摆晓宇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21.4.26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  <w:t>乌鲁木齐市凯旋万里运输有限公司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/>
              </w:rPr>
              <w:t>新疆维吾尔自治区实施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城市市容和环境卫生管理条例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》第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  <w:t>乌鲁木齐市凯旋万里运输有限公司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向艳媛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21.4.26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  <w:t>乌鲁木齐市天润伟业运输有限公司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/>
              </w:rPr>
              <w:t>新疆维吾尔自治区实施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城市市容和环境卫生管理条例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》第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  <w:t>乌鲁木齐市天润伟业运输有限公司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陈馥秀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21.5.17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中国石化新疆能源化工有限公司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幸福西北嘉园</w:t>
            </w:r>
            <w:r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项目的配套附属工程未进行招投标进行建设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幸福西北嘉园</w:t>
            </w:r>
            <w:r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项目的配套附属工程未进行招投标进行建设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根据《乌鲁木齐市城市管理行政综合执法试行办法》第四十条及《乌鲁木齐市规范行政处罚自由裁量权办法》第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十三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条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第（二）项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中国石化新疆能源化工有限公司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杨志勇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21.5.14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已停工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阳光恒昌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(新疆)地产有限责任公司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建设单位未取得《建筑工程施工许可证》擅自施工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建设单位未取得《建筑工程施工许可证》擅自施工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pStyle w:val="3"/>
              <w:spacing w:line="360" w:lineRule="auto"/>
              <w:ind w:left="640" w:hanging="420" w:hangingChars="20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</w:rPr>
              <w:t>根据《乌鲁木齐市城市管理行政综合执法试行办法》第四十一条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及</w:t>
            </w:r>
          </w:p>
          <w:p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《乌鲁木齐市规范行政处罚自由裁量权办法》第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十三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条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第（二）项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阳光恒昌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(新疆)地产有限责任公司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邢鹰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21.5.29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已停工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丁郁芳</w:t>
            </w:r>
          </w:p>
          <w:p>
            <w:pPr>
              <w:spacing w:line="480" w:lineRule="exact"/>
              <w:ind w:right="110" w:rightChars="5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未取得《建筑工程施工许可证》擅自施工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未取得《建筑工程施工许可证》擅自施工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pStyle w:val="3"/>
              <w:spacing w:line="360" w:lineRule="auto"/>
              <w:ind w:left="640" w:hanging="420" w:hangingChars="20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</w:rPr>
              <w:t>根据《乌鲁木齐市城市管理行政综合执法试行办法》第四十一条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及</w:t>
            </w:r>
          </w:p>
          <w:p>
            <w:pPr>
              <w:spacing w:after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《乌鲁木齐市规范行政处罚自由裁量权办法》第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十三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条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第（二）项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丁郁芳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丁郁芳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21.6.3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已停工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吕帅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 xml:space="preserve">未经批准，擅自从事无照经营活动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ind w:firstLine="720" w:firstLineChars="3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 xml:space="preserve">未经批准，擅自从事无照经营活动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《乌鲁木齐市城市管理行政综合执法试行办法》第三十九条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之规定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吕帅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21.6.25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乌鲁木齐万鑫顺达运输有限公司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/>
              </w:rPr>
              <w:t>新疆维吾尔自治区实施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城市市容和环境卫生管理条例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》第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乌鲁木齐万鑫顺达运输有限公司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李小刚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  <w:t>马荣祥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 xml:space="preserve">未经批准，擅自从事无照经营活动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ind w:firstLine="720" w:firstLineChars="3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未经批准，擅自从事无照经营活动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《乌鲁木齐市城市管理行政综合执法试行办法》第三十九条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之规定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  <w:t>马荣祥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丁晓明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/>
              </w:rPr>
              <w:t>新疆维吾尔自治区实施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城市市容和环境卫生管理条例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》第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丁晓明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周口汇鑫集装箱货运有限公司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/>
              </w:rPr>
              <w:t>新疆维吾尔自治区实施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城市市容和环境卫生管理条例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》第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周口汇鑫集装箱货运有限公司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郭金榜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马欣龙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/>
              </w:rPr>
              <w:t>新疆维吾尔自治区实施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城市市容和环境卫生管理条例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》第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马欣龙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新疆新湘连工程有限公司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/>
              </w:rPr>
              <w:t>新疆维吾尔自治区实施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城市市容和环境卫生管理条例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》第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新疆新湘连工程有限公司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谢向里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重庆鼎腾物流有限公司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/>
              </w:rPr>
              <w:t>新疆维吾尔自治区实施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城市市容和环境卫生管理条例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》第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重庆鼎腾物流有限公司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代朝远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乌鲁木齐远东运输有限公司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/>
              </w:rPr>
              <w:t>新疆维吾尔自治区实施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城市市容和环境卫生管理条例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》第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乌鲁木齐东运运输有限公司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王建宝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rFonts w:hint="eastAsia" w:ascii="仿宋" w:hAnsi="仿宋" w:eastAsia="仿宋" w:cs="仿宋"/>
          <w:b/>
          <w:color w:val="auto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新疆昌顺运输有限责任公司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ind w:firstLine="480" w:firstLineChars="2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 w:firstLine="1200" w:firstLineChars="5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新疆昌顺运输有限责任公司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柴新利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达州市财付通运输有限公司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ind w:firstLine="480" w:firstLineChars="2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/>
              </w:rPr>
              <w:t>新疆维吾尔自治区实施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城市市容和环境卫生管理条例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》第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 w:firstLine="1200" w:firstLineChars="5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达州市财付通运输有限公司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廖咏华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昌吉市鑫通商贸运输有限责任公司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ind w:firstLine="480" w:firstLineChars="2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 w:firstLine="1200" w:firstLineChars="5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昌吉市鑫通商贸运输有限责任公司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 w:color="auto"/>
                <w:lang w:eastAsia="zh-CN"/>
              </w:rPr>
              <w:t>呼图壁县迅达车辆运输有限公司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ind w:firstLine="960" w:firstLineChars="4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ind w:firstLine="480" w:firstLineChars="2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 w:firstLine="960" w:firstLineChars="4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 w:color="auto"/>
                <w:lang w:eastAsia="zh-CN"/>
              </w:rPr>
              <w:t>呼图壁县迅达车辆运输有限公司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rFonts w:hint="default" w:ascii="仿宋" w:hAnsi="仿宋" w:eastAsia="仿宋" w:cs="仿宋"/>
          <w:b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lang w:val="en-US" w:eastAsia="zh-CN"/>
        </w:rPr>
        <w:t xml:space="preserve">  </w:t>
      </w: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8-001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李亚伟</w:t>
            </w:r>
          </w:p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未经批准，擅自从事无照经营活动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责令改正违法行为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未经批准，擅自从事无照经营活动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根据《乌鲁木齐市城市管理行政综合执法条例》第四条、《乌鲁木齐市城市管理行政综合执法试行办法》第三十九条及《乌鲁木齐市规范行政处罚自由裁量权办法》第十四条第（三）项之规定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李亚伟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2021年1月3日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8-002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马旭（新市区迎宾路楼兰秘烤餐饮店）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未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  <w:t>办理《建筑工程施工许可证》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，擅自进行装修施工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补办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  <w:t>《建筑工程施工许可证》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ind w:firstLine="720" w:firstLineChars="3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未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  <w:t>办理《建筑工程施工许可证》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，擅自进行装修施工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《乌鲁木齐市城市管理行政综合执法条例》第四条、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《乌鲁木齐市城市管理行政综合执法试行办法》第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十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条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乌鲁木齐市规范行政处罚自由裁量权办法》第十三条第（二）项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之规定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马旭（新市区迎宾路楼兰秘烤餐饮店）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马旭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2021年1月13日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3614" w:firstLineChars="1200"/>
        <w:jc w:val="both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8-003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  <w:t>新疆诚宇恒基建筑工程有限公司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责令改正违法行为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《乌鲁木齐市城市管理行政综合执法条例》第四条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、《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/>
              </w:rPr>
              <w:t>新疆维吾尔自治区实施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&lt;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城市市容和环境卫生管理条例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&gt;行政处罚办法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》第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第（八）项及《乌鲁木齐市规范行政处罚自由裁量权办法》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第十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第（二）项之规定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  <w:t>新疆诚宇恒基建筑工程有限公司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蒲少敏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2021年4月23日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8-004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  <w:t>新疆鑫远志诚物流有限公司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责令改正违法行为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《乌鲁木齐市城市管理行政综合执法条例》第四条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、《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/>
              </w:rPr>
              <w:t>新疆维吾尔自治区实施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&lt;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城市市容和环境卫生管理条例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&gt;行政处罚办法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第（八）项及《乌鲁木齐市规范行政处罚自由裁量权办法》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第十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第（二）项之规定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  <w:t>新疆鑫远志诚物流有限公司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赛力克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·瓦提汗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21年4月25日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ind w:firstLine="3614" w:firstLineChars="1200"/>
        <w:jc w:val="both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8-003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  <w:t>新疆诚宇恒基建筑工程有限公司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责令改正违法行为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《乌鲁木齐市城市管理行政综合执法条例》第四条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、《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/>
              </w:rPr>
              <w:t>新疆维吾尔自治区实施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&lt;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城市市容和环境卫生管理条例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&gt;行政处罚办法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》第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第（八）项及《乌鲁木齐市规范行政处罚自由裁量权办法》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第十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第（二）项之规定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  <w:t>新疆诚宇恒基建筑工程有限公司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蒲少敏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2021年4月23日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8-004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  <w:t>新疆鑫远志诚物流有限公司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责令改正违法行为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《乌鲁木齐市城市管理行政综合执法条例》第四条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、《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/>
              </w:rPr>
              <w:t>新疆维吾尔自治区实施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&lt;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城市市容和环境卫生管理条例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&gt;行政处罚办法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第（八）项及《乌鲁木齐市规范行政处罚自由裁量权办法》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第十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第（二）项之规定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  <w:t>新疆鑫远志诚物流有限公司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赛力克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·瓦提汗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21年4月25日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ind w:firstLine="3614" w:firstLineChars="1200"/>
        <w:jc w:val="both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8-005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  <w:t>兰州通泰汽车服务有限责任公司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责令改正违法行为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《乌鲁木齐市城市管理行政综合执法条例》第四条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、《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/>
              </w:rPr>
              <w:t>新疆维吾尔自治区实施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&lt;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城市市容和环境卫生管理条例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&gt;行政处罚办法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第（八）项及《乌鲁木齐市规范行政处罚自由裁量权办法》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第十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第（二）项之规定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  <w:t>兰州通泰汽车服务有限责任公司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徐家好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2021月4月30日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ind w:firstLine="3614" w:firstLineChars="1200"/>
        <w:jc w:val="both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8-006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新疆安通平运运输有限公司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责令改正违法行为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《乌鲁木齐市城市管理行政综合执法条例》第四条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、《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/>
              </w:rPr>
              <w:t>新疆维吾尔自治区实施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&lt;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城市市容和环境卫生管理条例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&gt;行政处罚办法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第（八）项及《乌鲁木齐市规范行政处罚自由裁量权办法》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第十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第（二）项之规定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新疆安通平运运输有限公司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u w:val="none" w:color="auto"/>
                <w:lang w:eastAsia="zh-CN"/>
              </w:rPr>
              <w:t>王安鹏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2021月6月5日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ind w:firstLine="3614" w:firstLineChars="1200"/>
        <w:jc w:val="both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>
      <w:pPr>
        <w:ind w:firstLine="3614" w:firstLineChars="1200"/>
        <w:jc w:val="both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8-007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  <w:t>新疆顺发通达贸易有限公司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责令改正违法行为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《乌鲁木齐市城市管理行政综合执法条例》第四条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《乌鲁木齐市城市市容和环境卫生管理条例》第三十九条第（六）项及《乌鲁木齐市规范行政处罚自由裁量权办法》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第十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第（二）项之规定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  <w:t>新疆顺发通达贸易有限公司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刘玲霞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2021月6月5日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ind w:firstLine="3614" w:firstLineChars="1200"/>
        <w:jc w:val="both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8-008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乌鲁木齐市新超众志物流有限公司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责令改正违法行为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《乌鲁木齐市城市管理行政综合执法条例》第四条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、《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/>
              </w:rPr>
              <w:t>新疆维吾尔自治区实施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&lt;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城市市容和环境卫生管理条例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&gt;行政处罚办法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第（八）项及《乌鲁木齐市规范行政处罚自由裁量权办法》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第十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第（二）项之规定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乌鲁木齐市新超众志物流有限公司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冶建新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2021月6月7日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ind w:firstLine="3614" w:firstLineChars="1200"/>
        <w:jc w:val="both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9-001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noWrap w:val="0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新疆供销学校（新疆供销技工学校）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未办理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建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设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工程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规划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许可证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》，擅自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进行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施工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未办理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建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设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工程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施工许可证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》，擅自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进行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施工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  <w:t>依据《乌鲁木齐市城市管理行政综合执法条例》第四条和《乌鲁木齐市城乡规划管理条例》第五十三条给予建设工程造价百分之五以上百分之十以下的罚款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新疆供销学校（新疆供销技工学校）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万发军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2021.4.2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9-002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noWrap w:val="0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新疆供销学校（新疆供销技工学校）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未办理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建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筑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工程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施工许可证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》，擅自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进行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施工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ind w:firstLine="720" w:firstLineChars="3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未办理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建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筑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工程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施工许可证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》，擅自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进行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施工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  <w:t>依据《乌鲁木齐市城市管理行政综合执法试行办法》第四十一条给予建设工程合同价款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1％以上2％以下的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  <w:t>罚款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新疆供销学校（新疆供销技工学校）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21.4.2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9-003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noWrap w:val="0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  <w:t>新疆派欧商贸有限公司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eastAsia="zh-CN"/>
              </w:rPr>
              <w:t>依据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《乌鲁木齐市城市管理行政综合执法条例》第四条及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</w:rPr>
              <w:t>《乌鲁木齐市城市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u w:val="none"/>
              </w:rPr>
              <w:t>市容和环境卫生管理条例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</w:rPr>
              <w:t>》第三十九条第（六）项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u w:val="none"/>
                <w:lang w:val="en-US" w:eastAsia="zh-CN"/>
              </w:rPr>
              <w:t>新疆派欧商贸有限公司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柴红洲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21.4.4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  <w:noWrap w:val="0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刘海洋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未办理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建筑工程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施工许可证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》，擅自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进行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室内装修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并补办手续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未办理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建筑工程</w:t>
            </w:r>
            <w:r>
              <w:rPr>
                <w:rFonts w:ascii="仿宋" w:hAnsi="仿宋" w:eastAsia="仿宋"/>
                <w:color w:val="auto"/>
                <w:sz w:val="24"/>
                <w:szCs w:val="24"/>
              </w:rPr>
              <w:t>施工许可证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》，擅自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进行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室内装修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《乌鲁木齐市城市管理行政综合执法试行办法》第四十一条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之规定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刘海洋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  <w:t>刘海洋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族力皮卡尔˙牙生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未经批准，擅自从事露天烧烤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未经批准，擅自从事露天烧烤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根据《乌鲁木齐市大气污染防治条例》第五十五条第二款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之规定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族力皮卡尔˙牙生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王根全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 xml:space="preserve">未经批准，擅自从事无照经营活动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 xml:space="preserve">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 xml:space="preserve">未经批准，擅自从事无照经营活动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《乌鲁木齐市城市管理行政综合执法试行办法》第三十九条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之规定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王根全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李江莲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未经批准，擅自从事无照经营活动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未经批准，擅自从事无照经营活动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《乌鲁木齐市城市管理行政综合执法试行办法》第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  <w:t>三十九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之规定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 w:firstLine="2400" w:firstLineChars="10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李江莲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 w:firstLine="2640" w:firstLineChars="11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陈慧丽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未经批准，擅自从事无照经营活动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ind w:firstLine="720" w:firstLineChars="3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未经批准，擅自从事无照经营活动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《乌鲁木齐市城市管理行政综合执法试行办法》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</w:rPr>
              <w:t>第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  <w:lang w:eastAsia="zh-CN"/>
              </w:rPr>
              <w:t>三十九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</w:rPr>
              <w:t>条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  <w:lang w:eastAsia="zh-CN"/>
              </w:rPr>
              <w:t>之规定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 w:firstLine="2160" w:firstLineChars="9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陈慧丽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  <w:t>杜明校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 xml:space="preserve">未经批准，擅自从事无照经营活动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 xml:space="preserve">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 xml:space="preserve">未经批准，擅自从事无照经营活动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《乌鲁木齐市城市管理行政综合执法试行办法》第三十九条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之规定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  <w:t>杜明校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rFonts w:hint="default" w:ascii="仿宋" w:hAnsi="仿宋" w:eastAsia="仿宋" w:cs="仿宋"/>
          <w:b/>
          <w:color w:val="auto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乌鲁木齐市宏运万吉运输有限公司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乌鲁木齐市宏运万吉运输有限公司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ind w:firstLine="1920" w:firstLineChars="8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高发平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eastAsia="zh-CN"/>
              </w:rPr>
              <w:t>新疆顺成运输有限公司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ind w:firstLine="720" w:firstLineChars="3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auto"/>
                <w:szCs w:val="21"/>
                <w:lang w:eastAsia="zh-CN"/>
              </w:rPr>
              <w:t>新疆顺成运输有限公司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after="0"/>
              <w:ind w:firstLine="960" w:firstLineChars="4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王新军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4.15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乌鲁木齐市乌哈运输有限公司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乌鲁木齐市乌哈运输有限公司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ind w:firstLine="1440" w:firstLineChars="6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李华洛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4.15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13-004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乌鲁木齐吉顺昌盛吊装运输服务有限公司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乌鲁木齐吉顺昌盛吊装运输服务有限公司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史正礼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21.4.15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13-005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五家渠聚正润运输服务有限公司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五家渠聚正润运输服务有限公司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林浩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21.4.15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13-006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乌鲁木齐长顺永安运输有限公司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乌鲁木齐长顺永安运输有限公司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胡少楠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21.4.15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13-007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新疆盛世安元运输有限公司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  <w:vAlign w:val="top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《乌鲁木齐市城市市容和环境卫生管理条例》第三十九条第（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新疆盛世安元运输有限公司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徐飞飞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21.4.15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3-008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新疆盛世安元运输有限公司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《乌鲁木齐市城市市容和环境卫生管理条例》第三十九条第（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新疆盛世安元运输有限公司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徐飞飞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21.4.15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3-0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乌鲁木齐信安达运输服务有限公司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拉运散装货物覆盖不严，造成环境污染。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《乌鲁木齐市城市市容和环境卫生管理条例》第三十九条第（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乌鲁木齐信安达运输服务有限公司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撒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21.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3-0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乌鲁木齐盛世鑫隆土石方工程有限公司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拉运散装货物覆盖不严，造成环境污染。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《乌鲁木齐市城市市容和环境卫生管理条例》第三十九条第（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乌鲁木齐盛世鑫隆土石方工程有限公司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徐圣清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21.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3-0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乌鲁木齐诚信运输服务有限公司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拉运散装货物覆盖不严，造成环境污染。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《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u w:val="none"/>
              </w:rPr>
              <w:t>《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u w:val="none"/>
                <w:lang w:eastAsia="zh-CN"/>
              </w:rPr>
              <w:t>新疆维维吾尔自治区实施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u w:val="none"/>
                <w:lang w:val="en-US" w:eastAsia="zh-CN"/>
              </w:rPr>
              <w:t>&lt;城市市容和环境卫生管理条例&gt;行政处罚办法》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u w:val="none"/>
              </w:rPr>
              <w:t>第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u w:val="none"/>
                <w:lang w:val="en-US" w:eastAsia="zh-CN"/>
              </w:rPr>
              <w:t>五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u w:val="none"/>
              </w:rPr>
              <w:t>条第（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u w:val="none"/>
                <w:lang w:val="en-US" w:eastAsia="zh-CN"/>
              </w:rPr>
              <w:t>八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u w:val="none"/>
              </w:rPr>
              <w:t>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乌鲁木齐诚信运输服务有限公司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陈学军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21.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乌鲁木齐市万润运输有限责任公司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《新疆维吾尔自治区实施&lt;城市市容和环境卫生管理条例&gt;行政处罚办法》第五条第（八）项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乌鲁木齐市万润运输有限责任公司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李宗花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新疆鼎昌源运输有限公司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新疆鼎昌源运输有限公司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郑高鹏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伊宁市易算商贸有限公司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伊宁市易算商贸有限公司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刘秀琼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周志玉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《新疆维吾尔自治区实施&lt;城市市容和环境卫生管理条例&gt;行政处罚办法》第五条第（八）项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周志玉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昌吉市亿通运输服务有限公司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《新疆维吾尔自治区实施&lt;城市市容和环境卫生管理条例&gt;行政处罚办法》第五条第（八）项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昌吉市亿通运输服务有限公司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李庭忠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王超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王超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马文强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马文强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新疆亚峰物流有限公司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运输货物超过车辆核定载质量，擅自在城市道路行驶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运输货物超过车辆核定载质量，擅自在城市道路行驶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根据《乌鲁木齐市城市道路管理条例》第二十条第（二）项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新疆亚峰物流有限公司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肖亚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新疆骏诚混泥土工程有限公司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新疆骏诚混泥土工程有限公司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黎启雨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库尔勒凯旋万里运输有限公司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运输货物超过车辆核定载质量，擅自在城市道路行驶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运输货物超过车辆核定载质量，擅自在城市道路行驶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根据《乌鲁木齐市城市道路管理条例》第二十条第（二）项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库尔勒凯旋万里运输有限公司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向艳媛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王存海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王存海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阜康市龙行盛世运输有限公司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阜康市龙行盛世运输有限公司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殷卫军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汪爱龙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汪爱龙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新疆顺成运输有限公司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新疆顺成运输有限公司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王新军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乌鲁木齐市新超众志物流有限公司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乌鲁木齐市新超众志物流有限公司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冶建新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乌鲁木齐亨嘉利元土石方工程有限公司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乌鲁木齐亨嘉利元土石方工程有限公司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董文成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罗祥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罗祥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乌鲁木齐林岚顺通汽车运输服务有限公司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乌鲁木齐林岚顺通汽车运输服务有限公司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彭新晓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阿不力米提·阿不来提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阿不力米提·阿不来提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乌鲁木齐金泰伟业物流有限公司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乌鲁木齐金泰伟业物流有限公司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马卫花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乌鲁木齐金泰伟业物流有限公司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乌鲁木齐金泰伟业物流有限公司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马卫花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杨建宏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杨建宏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蒋文林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蒋文林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乌鲁木齐市宏运万吉运输有限公司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乌鲁木齐市宏运万吉运输有限公司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高发平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新疆亲邻好福运输有限公司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新疆亲邻好福运输有限公司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张学武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乌鲁木齐林岚顺通汽车运输服务有限公司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乌鲁木齐林岚顺通汽车运输服务有限公司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彭新晓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乌鲁木齐市新超众志物流有限公司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乌鲁木齐市新超众志物流有限公司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冶建新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乌鲁木齐市新超众志物流有限公司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乌鲁木齐市新超众志物流有限公司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冶建新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新疆诚宇恒基建筑工程有限公司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新疆诚宇恒基建筑工程有限公司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蒲少敏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乌鲁木齐市新超众志物流有限公司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乌鲁木齐市新超众志物流有限公司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冶建新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乌鲁木齐捷程伟业土石方工程有限公司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乌鲁木齐捷程伟业土石方工程有限公司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王明斌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乌鲁木齐市龙域通商贸有限公司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乌鲁木齐市龙域通商贸有限公司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黄灯坦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马广军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马广军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吴行周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吴行周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新疆世隆土石方工程有限公司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新疆世隆土石方工程有限公司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王军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五家渠聚正润汽车运输服务有限公司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五家渠聚正润汽车运输服务有限公司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林浩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新疆海裕通达运输有限公司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新疆海裕通达运输有限公司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赵志良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乌鲁木齐市新超众志物流有限公司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乌鲁木齐市新超众志物流有限公司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冶建新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昌吉市亿通运输服务有限公司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昌吉市亿通运输服务有限公司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李庭忠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乌鲁木齐宇顺金泰运输有限公司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运输货物超过车辆核定载质量，擅自在城市道路行驶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运输货物超过车辆核定载质量，擅自在城市道路行驶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根据《乌鲁木齐市城市道路管理条例》第二十条第（二）项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乌鲁木齐宇顺金泰运输有限公司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曹玉良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乌鲁木齐银升瑞海运输有限公司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乌鲁木齐银升瑞海运输有限公司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马帅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新疆龙祥家盛掘业有限公司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新疆龙祥家盛掘业有限公司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卢家书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薛清亮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薛清亮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赵红刚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赵红刚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王会文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王会文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叶尔贾纳提·叶尔普拉提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叶尔贾纳提·叶尔普拉提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阿尔称·木拉提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阿尔称·木拉提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叶尔木拉提·努尔包拉提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叶尔木拉提·努尔包拉提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杨小强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杨小强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乌鲁木齐林岚顺通汽车运输服务有限公司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乌鲁木齐林岚顺通汽车运输服务有限公司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彭新晓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新疆九鑫轩运输有限公司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新疆九鑫轩运输有限公司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 w:color="auto"/>
                <w:lang w:val="en-US" w:eastAsia="zh-CN"/>
              </w:rPr>
              <w:t>奂振雄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乌鲁木齐市新超众志物流有限公司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根据《新疆维吾尔自治区实施&lt;城市市容和环境卫生管理条例&gt;行政处罚办法》第五条第（八）项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乌鲁木齐市新超众志物流有限公司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冶建新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新疆万利兴建筑工程有限公司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新疆万利兴建筑工程有限公司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王平平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乌鲁木齐林岚顺通汽车运输服务有限公司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乌鲁木齐林岚顺通汽车运输服务有限公司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彭新晓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乌鲁木齐林岚顺通汽车运输服务有限公司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乌鲁木齐林岚顺通汽车运输服务有限公司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彭新晓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乌鲁木齐凯旋万里运输有限公司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根据《新疆维吾尔自治区实施&lt;城市市容和环境卫生管理条例&gt;行政处罚办法》第五条第（八）项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乌鲁木齐凯旋万里运输有限公司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向艳媛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乌鲁木齐林岚顺通汽车运输服务有限公司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乌鲁木齐林岚顺通汽车运输服务有限公司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彭新晓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艾尼娃尔·阿不都热依木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根据《新疆维吾尔自治区实施&lt;城市市容和环境卫生管理条例&gt;行政处罚办法》第五条第（八）项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艾尼娃尔·阿不都热依木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乌鲁木齐市万顺捷运输有限公司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根据《新疆维吾尔自治区实施&lt;城市市容和环境卫生管理条例&gt;行政处罚办法》第五条第（八）项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乌鲁木齐市万顺捷运输有限公司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宗海民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乌鲁木齐市博诚达工程机械有限公司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乌鲁木齐市博诚达工程机械有限公司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马军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田旺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运输货物超过车辆核定载质量，擅自在城市道路行驶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运输货物超过车辆核定载质量，擅自在城市道路行驶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根据《乌鲁木齐市城市道路管理条例》第二十条第（二）项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田旺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5.17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新疆诚宇恒基建筑工程有限公司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根据《新疆维吾尔自治区实施&lt;城市市容和环境卫生管理条例&gt;行政处罚办法》第五条第（八）项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新疆诚宇恒基建筑工程有限公司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蒲少敏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新疆路友岩土工程有限公司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新疆路友岩土工程有限公司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王红兵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乌鲁木齐顺迎盛通物流有限公司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乌鲁木齐顺迎盛通物流有限公司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刘玲霞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乌鲁木齐市万顺捷运输有限公司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根据《新疆维吾尔自治区实施&lt;城市市容和环境卫生管理条例&gt;行政处罚办法》第五条第（八）项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乌鲁木齐市万顺捷运输有限公司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宗海民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乌鲁木齐市新超众志物流有限公司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根据《新疆维吾尔自治区实施&lt;城市市容和环境卫生管理条例&gt;行政处罚办法》第五条第（八）项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乌鲁木齐市新超众志物流有限公司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冶建新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韩满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根据《新疆维吾尔自治区实施&lt;城市市容和环境卫生管理条例&gt;行政处罚办法》第五条第（八）项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韩满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乌鲁木齐市平驰顺安运输有限公司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根据《新疆维吾尔自治区实施&lt;城市市容和环境卫生管理条例&gt;行政处罚办法》第五条第（八）项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乌鲁木齐市平驰顺安运输有限公司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 xml:space="preserve">郭虎年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新疆顺泰汽车运输有限公司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新疆顺泰汽车运输有限公司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李先登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张冬生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张冬生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乌鲁木齐市新超众志物流有限公司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乌鲁木齐市新超众志物流有限公司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冶建新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乌鲁木齐市新超众志物流有限公司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乌鲁木齐市新超众志物流有限公司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冶建新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新疆米东新区路通达运输有限公司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根据《新疆维吾尔自治区实施&lt;城市市容和环境卫生管理条例&gt;行政处罚办法》第五条第（八）项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新疆米东新区路通达运输有限公司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马占林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武奋飞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根据《新疆维吾尔自治区实施&lt;城市市容和环境卫生管理条例&gt;行政处罚办法》第五条第（八）项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武奋飞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新疆华野物流有限公司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根据《新疆维吾尔自治区实施&lt;城市市容和环境卫生管理条例&gt;行政处罚办法》第五条第（八）项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新疆华野物流有限公司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宋伟刚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乌鲁木齐林岚顺通汽车运输服务有限公司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乌鲁木齐林岚顺通汽车运输服务有限公司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彭新晓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新疆天德顺道路运输有限公司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新疆天德顺道路运输有限公司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耿风军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乌鲁木齐福瑞顺通运输有限公司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乌鲁木齐福瑞顺通运输有限公司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唐大学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新疆恒驰物流有限公司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新疆恒驰物流有限公司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汪洋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五家渠聚正润汽车运输服务有限公司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五家渠聚正润汽车运输服务有限公司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林浩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乌鲁木齐宇顺金泰运输有限公司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乌鲁木齐宇顺金泰运输有限公司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曹玉良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新疆金航邦物流有限公司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新疆金航邦物流有限公司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李宗恒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乌鲁木齐林岚顺通汽车运输服务有限公司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乌鲁木齐林岚顺通汽车运输服务有限公司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彭新晓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韩志君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韩志君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祝宏超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根据《新疆维吾尔自治区实施&lt;城市市容和环境卫生管理条例&gt;行政处罚办法》第五条第（八）项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祝宏超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李越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根据《新疆维吾尔自治区实施&lt;城市市容和环境卫生管理条例&gt;行政处罚办法》第五条第（八）项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李越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新疆振龙土石方工程有限公司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新疆振龙土石方工程有限公司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包振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新疆振龙土石方工程有限公司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新疆振龙土石方工程有限公司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包振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乌鲁木齐林岚顺通汽车运输服务有限公司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乌鲁木齐林岚顺通汽车运输服务有限公司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彭新晓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乌鲁木齐市新超众志物流有限公司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根据《新疆维吾尔自治区实施&lt;城市市容和环境卫生管理条例&gt;行政处罚办法》第五条第（八）项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乌鲁木齐市新超众志物流有限公司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冶建新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乌鲁木齐市伊力鑫物流有限公司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根据《新疆维吾尔自治区实施&lt;城市市容和环境卫生管理条例&gt;行政处罚办法》第五条第（八）项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乌鲁木齐市伊力鑫物流有限公司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程自强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刘方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根据《新疆维吾尔自治区实施&lt;城市市容和环境卫生管理条例&gt;行政处罚办法》第五条第（八）项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刘方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乌鲁木齐鹏祥运输服务有限公司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乌鲁木齐鹏祥运输服务有限公司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武刚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乌鲁木齐林岚顺通汽车运输服务有限公司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乌鲁木齐林岚顺通汽车运输服务有限公司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彭新晓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新疆驰泰创银建设工程有限公司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根据《新疆维吾尔自治区实施&lt;城市市容和环境卫生管理条例&gt;行政处罚办法》第五条第（八）项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新疆驰泰创银建设工程有限公司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刘立忠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昌吉市龙文祥商贸运输有限责任公司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昌吉市龙文祥商贸运输有限责任公司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董英英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新疆通达伟烨供应链管理有限公司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根据《新疆维吾尔自治区实施&lt;城市市容和环境卫生管理条例&gt;行政处罚办法》第五条第（八）项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新疆通达伟烨供应链管理有限公司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高继疆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新疆亲邻好福运输有限公司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新疆亲邻好福运输有限公司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张学武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rFonts w:hint="eastAsia" w:eastAsia="微软雅黑"/>
          <w:color w:val="auto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新疆顺发通达贸易有限公司</w:t>
            </w:r>
          </w:p>
          <w:p>
            <w:pPr>
              <w:spacing w:line="480" w:lineRule="exact"/>
              <w:ind w:right="110" w:rightChars="50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《乌鲁木齐市城市市容和环境卫生管理条例》第三十九条第（六）项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新疆顺发通达贸易有限公司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刘玲霞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微软雅黑"/>
          <w:color w:val="auto"/>
          <w:lang w:val="en-US" w:eastAsia="zh-CN"/>
        </w:rPr>
      </w:pPr>
    </w:p>
    <w:p>
      <w:pPr>
        <w:rPr>
          <w:color w:val="auto"/>
        </w:rPr>
      </w:pPr>
    </w:p>
    <w:p>
      <w:pPr>
        <w:rPr>
          <w:rFonts w:hint="eastAsia" w:ascii="仿宋" w:hAnsi="仿宋" w:eastAsia="仿宋"/>
          <w:b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30"/>
          <w:szCs w:val="30"/>
          <w:lang w:val="en-US" w:eastAsia="zh-CN"/>
        </w:rPr>
        <w:t xml:space="preserve"> </w:t>
      </w:r>
    </w:p>
    <w:p>
      <w:pPr>
        <w:jc w:val="center"/>
        <w:rPr>
          <w:rFonts w:ascii="仿宋" w:hAnsi="仿宋" w:eastAsia="仿宋"/>
          <w:b/>
          <w:color w:val="auto"/>
          <w:sz w:val="30"/>
          <w:szCs w:val="30"/>
        </w:rPr>
      </w:pPr>
      <w:r>
        <w:rPr>
          <w:rFonts w:hint="eastAsia" w:ascii="仿宋" w:hAnsi="仿宋" w:eastAsia="仿宋"/>
          <w:b/>
          <w:color w:val="auto"/>
          <w:sz w:val="30"/>
          <w:szCs w:val="30"/>
        </w:rPr>
        <w:t>行</w:t>
      </w:r>
      <w:r>
        <w:rPr>
          <w:rFonts w:hint="eastAsia" w:ascii="仿宋" w:hAnsi="仿宋" w:eastAsia="仿宋"/>
          <w:b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auto"/>
          <w:sz w:val="30"/>
          <w:szCs w:val="30"/>
        </w:rPr>
        <w:t>政</w:t>
      </w:r>
      <w:r>
        <w:rPr>
          <w:rFonts w:hint="eastAsia" w:ascii="仿宋" w:hAnsi="仿宋" w:eastAsia="仿宋"/>
          <w:b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auto"/>
          <w:sz w:val="30"/>
          <w:szCs w:val="30"/>
        </w:rPr>
        <w:t>处</w:t>
      </w:r>
      <w:r>
        <w:rPr>
          <w:rFonts w:hint="eastAsia" w:ascii="仿宋" w:hAnsi="仿宋" w:eastAsia="仿宋"/>
          <w:b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auto"/>
          <w:sz w:val="30"/>
          <w:szCs w:val="30"/>
        </w:rPr>
        <w:t>罚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287" w:type="dxa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乌高（新）罚决[20</w:t>
            </w: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]第1</w:t>
            </w: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auto"/>
                <w:sz w:val="32"/>
                <w:szCs w:val="32"/>
              </w:rPr>
              <w:t>-001号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287" w:type="dxa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吾甫尔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司马义</w:t>
            </w:r>
          </w:p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拉运散装货物覆盖不严，造成环境污染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287" w:type="dxa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287" w:type="dxa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287" w:type="dxa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拉运散装货物覆盖不严，造成环境污染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35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287" w:type="dxa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违反了《乌鲁木齐市城市市容和环境卫生管理条例》第十</w:t>
            </w:r>
          </w:p>
          <w:p>
            <w:pPr>
              <w:spacing w:after="0"/>
              <w:jc w:val="both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四条第一款之规定。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235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287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吾甫尔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司马义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287" w:type="dxa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spacing w:after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287" w:type="dxa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spacing w:after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287" w:type="dxa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spacing w:after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287" w:type="dxa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spacing w:after="0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287" w:type="dxa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287" w:type="dxa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287" w:type="dxa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235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287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287" w:type="dxa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287" w:type="dxa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287" w:type="dxa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287" w:type="dxa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287" w:type="dxa"/>
          </w:tcPr>
          <w:p>
            <w:pPr>
              <w:spacing w:after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" w:hAnsi="仿宋" w:eastAsia="仿宋"/>
          <w:color w:val="auto"/>
          <w:sz w:val="28"/>
          <w:szCs w:val="28"/>
        </w:rPr>
      </w:pPr>
    </w:p>
    <w:p>
      <w:pPr>
        <w:rPr>
          <w:color w:val="auto"/>
        </w:rPr>
      </w:pPr>
    </w:p>
    <w:p>
      <w:pPr>
        <w:rPr>
          <w:rFonts w:ascii="仿宋" w:hAnsi="仿宋" w:eastAsia="仿宋" w:cs="仿宋"/>
          <w:b/>
          <w:color w:val="auto"/>
          <w:sz w:val="30"/>
          <w:szCs w:val="30"/>
        </w:rPr>
      </w:pPr>
    </w:p>
    <w:p>
      <w:pPr>
        <w:rPr>
          <w:rFonts w:ascii="仿宋" w:hAnsi="仿宋" w:eastAsia="仿宋" w:cs="仿宋"/>
          <w:b/>
          <w:color w:val="auto"/>
          <w:sz w:val="30"/>
          <w:szCs w:val="30"/>
        </w:rPr>
      </w:pPr>
    </w:p>
    <w:p>
      <w:pPr>
        <w:rPr>
          <w:rFonts w:ascii="仿宋" w:hAnsi="仿宋" w:eastAsia="仿宋" w:cs="仿宋"/>
          <w:b/>
          <w:color w:val="auto"/>
          <w:sz w:val="30"/>
          <w:szCs w:val="30"/>
        </w:rPr>
      </w:pPr>
    </w:p>
    <w:p>
      <w:pPr>
        <w:rPr>
          <w:rFonts w:ascii="仿宋" w:hAnsi="仿宋" w:eastAsia="仿宋" w:cs="仿宋"/>
          <w:b/>
          <w:color w:val="auto"/>
          <w:sz w:val="30"/>
          <w:szCs w:val="30"/>
        </w:rPr>
      </w:pPr>
    </w:p>
    <w:p>
      <w:pPr>
        <w:rPr>
          <w:rFonts w:ascii="仿宋" w:hAnsi="仿宋" w:eastAsia="仿宋" w:cs="仿宋"/>
          <w:b/>
          <w:color w:val="auto"/>
          <w:sz w:val="30"/>
          <w:szCs w:val="30"/>
        </w:rPr>
      </w:pPr>
    </w:p>
    <w:p>
      <w:pPr>
        <w:rPr>
          <w:rFonts w:ascii="仿宋" w:hAnsi="仿宋" w:eastAsia="仿宋" w:cs="仿宋"/>
          <w:b/>
          <w:color w:val="auto"/>
          <w:sz w:val="30"/>
          <w:szCs w:val="30"/>
        </w:rPr>
      </w:pPr>
    </w:p>
    <w:p>
      <w:pPr>
        <w:rPr>
          <w:rFonts w:ascii="仿宋" w:hAnsi="仿宋" w:eastAsia="仿宋" w:cs="仿宋"/>
          <w:b/>
          <w:color w:val="auto"/>
          <w:sz w:val="30"/>
          <w:szCs w:val="30"/>
        </w:rPr>
      </w:pPr>
    </w:p>
    <w:p>
      <w:pPr>
        <w:jc w:val="center"/>
        <w:rPr>
          <w:rFonts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0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67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50" w:type="dxa"/>
          </w:tcPr>
          <w:p>
            <w:pPr>
              <w:spacing w:line="560" w:lineRule="exact"/>
              <w:ind w:right="110" w:rightChars="50" w:firstLine="840" w:firstLineChars="30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]第1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-002号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50" w:type="dxa"/>
            <w:vAlign w:val="top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蔺峻红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</w:t>
            </w:r>
          </w:p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擅自在公共场地堆放物料，影响市容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50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50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50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擅自在公共场地堆放物料，影响市容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50" w:type="dxa"/>
            <w:vAlign w:val="top"/>
          </w:tcPr>
          <w:p>
            <w:pPr>
              <w:spacing w:after="0"/>
              <w:jc w:val="both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《乌鲁木齐市城市管理行政综合执法条例》第四条及《乌鲁木齐市城市市容和环境卫生管理条例》第四十条第（二）项之规定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50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蔺峻红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50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50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50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50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50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50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50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缴纳罚款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50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日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50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50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正常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50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50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50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rFonts w:hint="eastAsia" w:ascii="仿宋" w:hAnsi="仿宋" w:eastAsia="仿宋" w:cs="仿宋"/>
          <w:b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b/>
          <w:color w:val="auto"/>
          <w:sz w:val="30"/>
          <w:szCs w:val="30"/>
          <w:lang w:val="en-US" w:eastAsia="zh-CN"/>
        </w:rPr>
      </w:pPr>
    </w:p>
    <w:p>
      <w:pPr>
        <w:jc w:val="center"/>
        <w:rPr>
          <w:rFonts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0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67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50" w:type="dxa"/>
          </w:tcPr>
          <w:p>
            <w:pPr>
              <w:spacing w:line="560" w:lineRule="exact"/>
              <w:ind w:right="110" w:rightChars="50" w:firstLine="840" w:firstLineChars="30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]第1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-003号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50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吴宝军</w:t>
            </w:r>
          </w:p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未经批准，擅自从事无照经营活动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50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50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50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未经批准，擅自从事无照经营活动动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50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违反《无照经营查处取缔办法》第二条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50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吴宝军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50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50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50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50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50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50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50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50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日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50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50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正常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50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50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50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rPr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 w:ascii="仿宋" w:hAnsi="仿宋" w:eastAsia="仿宋" w:cs="仿宋"/>
          <w:b/>
          <w:color w:val="auto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color w:val="auto"/>
          <w:sz w:val="30"/>
          <w:szCs w:val="30"/>
          <w:lang w:val="en-US" w:eastAsia="zh-CN"/>
        </w:rPr>
      </w:pPr>
    </w:p>
    <w:p>
      <w:pPr>
        <w:jc w:val="center"/>
        <w:rPr>
          <w:rFonts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0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67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50" w:type="dxa"/>
          </w:tcPr>
          <w:p>
            <w:pPr>
              <w:spacing w:line="560" w:lineRule="exact"/>
              <w:ind w:right="110" w:rightChars="50" w:firstLine="840" w:firstLineChars="30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]第1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-004号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50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刘克举</w:t>
            </w:r>
          </w:p>
          <w:p>
            <w:pPr>
              <w:spacing w:after="0"/>
              <w:jc w:val="both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擅自在公共场地堆放物料，影响市容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50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50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50" w:type="dxa"/>
          </w:tcPr>
          <w:p>
            <w:pPr>
              <w:spacing w:after="0"/>
              <w:ind w:firstLine="720" w:firstLineChars="300"/>
              <w:jc w:val="both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擅自在公共场地堆放物料，影响市容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50" w:type="dxa"/>
          </w:tcPr>
          <w:p>
            <w:pPr>
              <w:spacing w:after="0"/>
              <w:jc w:val="both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《乌鲁木齐市城市管理行政综合执法条例》第四条及《乌鲁木齐市城市市容和环境卫生管理条例》第四十条第（二）项之规定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5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刘克举</w:t>
            </w:r>
          </w:p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50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50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50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50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50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50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50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50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2021年4月23日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50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50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50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50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50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曹飞飞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Cs w:val="21"/>
              </w:rPr>
              <w:t>未取得《建筑工程施工许可证》，擅自进行装修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Cs w:val="21"/>
              </w:rPr>
              <w:t>未取得《建筑工程施工许可证》，擅自进行装修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zh-CN" w:eastAsia="zh-CN"/>
              </w:rPr>
              <w:t>中华人民共和国建筑法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》第七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曹飞飞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李永亮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eastAsia="zh-CN"/>
              </w:rPr>
              <w:t>拉运散装货物覆盖不严，造成环境污染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拉运散装货物覆盖不严，造成环境污染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《乌鲁木齐市城市市容和环境卫生管理条例》第十</w:t>
            </w:r>
          </w:p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四条第一款之规定。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李永亮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乌高（新）罚决[2020]17-001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新疆信息产业有限责任公司</w:t>
            </w:r>
          </w:p>
          <w:p>
            <w:pPr>
              <w:spacing w:line="480" w:lineRule="exact"/>
              <w:ind w:right="110" w:rightChars="5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Cs w:val="21"/>
              </w:rPr>
              <w:t>未取得《建筑工程施工许可证》，擅自进行装修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罚款并补办手续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Cs w:val="21"/>
              </w:rPr>
              <w:t>未取得《建筑工程施工许可证》，擅自进行装修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《乌鲁木齐市城市管理行政综合执法试行办法》第四十一条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新疆信息产业有限责任公司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彭钟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已缴纳罚款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2021.1.15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乌鲁木齐高新区（新市区）城市管理局（行政执法局）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>
      <w:pPr>
        <w:jc w:val="center"/>
        <w:rPr>
          <w:rFonts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乌高（新）罚决[2021]17-002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新疆信息产业有限责任公司</w:t>
            </w:r>
          </w:p>
          <w:p>
            <w:pPr>
              <w:spacing w:line="480" w:lineRule="exact"/>
              <w:ind w:right="110" w:rightChars="5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Cs w:val="21"/>
              </w:rPr>
              <w:t>未取得《建筑工程施工许可证》，擅自进行装修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罚款并补办手续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ind w:firstLine="660" w:firstLineChars="300"/>
              <w:jc w:val="both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Cs w:val="21"/>
              </w:rPr>
              <w:t>未取得《建筑工程施工许可证》，擅自进行装修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《乌鲁木齐市城市管理行政综合执法试行办法》第四十一条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新疆信息产业有限责任公司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彭钟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已缴纳罚款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2021.1.15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乌鲁木齐高新区（新市区）城市管理局（行政执法局）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>
      <w:pPr>
        <w:jc w:val="center"/>
        <w:rPr>
          <w:rFonts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乌高（新）罚决[2021]17-003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乌鲁木齐喜悦物业服务有限公司</w:t>
            </w:r>
          </w:p>
          <w:p>
            <w:pPr>
              <w:spacing w:line="480" w:lineRule="exact"/>
              <w:ind w:right="110" w:rightChars="5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未经批准擅自砍伐树木，造成树木损害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未经批准擅自砍伐树木，造成树木损害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根据《乌鲁木齐市城市绿化管理条例》第三十九条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乌鲁木齐喜悦物业服务有限公司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史卫红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已缴纳罚款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2021.1.15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乌鲁木齐高新区（新市区）城市管理局（行政执法局）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ind w:firstLine="3915" w:firstLineChars="1300"/>
        <w:rPr>
          <w:rFonts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乌高（新）罚决[2021]17-004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张园琳</w:t>
            </w:r>
          </w:p>
          <w:p>
            <w:pPr>
              <w:spacing w:line="480" w:lineRule="exact"/>
              <w:ind w:right="110" w:rightChars="5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机动车未按规定地点停放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机动车未按规定地点停放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根据《乌鲁木齐市城市管理行政综合执法试行办法》第三十七条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张园琳</w:t>
            </w:r>
          </w:p>
          <w:p>
            <w:pPr>
              <w:spacing w:line="480" w:lineRule="exact"/>
              <w:ind w:right="110" w:rightChars="5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已缴纳罚款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2021.3.15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乌鲁木齐高新区（新市区）城市管理局（行政执法局）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乌高（新）罚决[2021]17-005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新疆众益科技有限公司</w:t>
            </w:r>
          </w:p>
          <w:p>
            <w:pPr>
              <w:spacing w:line="480" w:lineRule="exact"/>
              <w:ind w:right="110" w:rightChars="5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未取得《建筑工程施工许可证》，擅自进行装修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罚款并补办手续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未取得《建筑工程施工许可证》，擅自进行装修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《乌鲁木齐市城市管理行政综合执法试行办法》第四十一条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新疆众益科技有限公司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张乃彬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已缴纳罚款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2021.3.25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乌鲁木齐高新区（新市区）城市管理局（行政执法局）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ind w:firstLine="4668" w:firstLineChars="1550"/>
        <w:rPr>
          <w:rFonts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乌高（新）罚决[2021]17-006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新疆利华双龙消防检测有限公司</w:t>
            </w:r>
          </w:p>
          <w:p>
            <w:pPr>
              <w:spacing w:line="480" w:lineRule="exact"/>
              <w:ind w:right="110" w:rightChars="5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未取得《建筑工程施工许可证》，擅自进行装修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罚款并补办手续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未取得《建筑工程施工许可证》，擅自进行装修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《乌鲁木齐市城市管理行政综合执法试行办法》第四十一条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新疆利华双龙消防检测有限公司</w:t>
            </w:r>
          </w:p>
          <w:p>
            <w:pPr>
              <w:spacing w:line="480" w:lineRule="exact"/>
              <w:ind w:right="110" w:rightChars="5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朱旭江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已缴纳罚款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2021.3.25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乌鲁木齐高新区（新市区）城市管理局（行政执法局）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乌高（新）罚决[2021]17-007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朱传喜</w:t>
            </w:r>
          </w:p>
          <w:p>
            <w:pPr>
              <w:spacing w:line="480" w:lineRule="exact"/>
              <w:ind w:right="110" w:rightChars="5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擅自占用公共场地摆放其它设施，影响市容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擅自占用公共场地摆放其它设施，影响市容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根据《乌鲁木齐市城市市容和环境卫生管理条例》第四十条第（二）项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朱传喜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已缴纳罚款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2021.4.15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乌鲁木齐高新区（新市区）城市管理局（行政执法局）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jc w:val="center"/>
        <w:rPr>
          <w:rFonts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乌高（新）罚决[2021]17-008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李团结</w:t>
            </w:r>
          </w:p>
          <w:p>
            <w:pPr>
              <w:spacing w:line="480" w:lineRule="exact"/>
              <w:ind w:right="110" w:rightChars="5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建筑工地场地未按规定设置厕所，影响市容环境卫生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建筑工地场地未按规定设置厕所，影响市容环境卫生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根据《乌鲁木齐市城市市容和环境卫生管理条例》第三十九条第（七）项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李团结</w:t>
            </w:r>
          </w:p>
          <w:p>
            <w:pPr>
              <w:spacing w:line="480" w:lineRule="exact"/>
              <w:ind w:right="110" w:rightChars="5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已缴纳罚款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2021.4.15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乌鲁木齐高新区（新市区）城市管理局（行政执法局）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jc w:val="center"/>
        <w:rPr>
          <w:rFonts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乌高（新）罚决[2021]17-009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刘梓峰</w:t>
            </w:r>
          </w:p>
          <w:p>
            <w:pPr>
              <w:spacing w:line="480" w:lineRule="exact"/>
              <w:ind w:right="110" w:rightChars="50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未经批准，擅自设置户外广告牌匾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未经批准，擅自设置户外广告牌匾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根据《乌鲁木齐市户外广告设施设置管理条例》第二十五条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刘梓峰</w:t>
            </w:r>
          </w:p>
          <w:p>
            <w:pPr>
              <w:spacing w:line="480" w:lineRule="exact"/>
              <w:ind w:right="110" w:rightChars="5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已缴纳罚款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2021.4.15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乌鲁木齐高新区（新市区）城市管理局（行政执法局）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p>
      <w:pPr>
        <w:ind w:firstLine="3654" w:firstLineChars="1300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 </w:t>
      </w:r>
    </w:p>
    <w:p>
      <w:pPr>
        <w:ind w:firstLine="3654" w:firstLineChars="1300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乌高（新）罚决[2021]17-010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安德新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未经批准，擅自从事无照经营活动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未经批准，擅自从事无照经营活动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根据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《无照经营查处取缔办法》第二条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安德新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已缴纳罚款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2021.5.3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乌鲁木齐高新区（新市区）城市管理局（行政执法局）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" w:hAnsi="仿宋" w:eastAsia="仿宋"/>
          <w:color w:val="auto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 </w:t>
      </w:r>
    </w:p>
    <w:p>
      <w:pPr>
        <w:ind w:firstLine="3654" w:firstLineChars="1300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乌高（新）罚决[2021]17-011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国网新疆综合能源服务有限公司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未取得《建筑工程施工许可证》，擅自进行装修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未取得《建筑工程施工许可证》，擅自进行装修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根据《中华人民共和国建筑法》第七条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国网新疆综合能源服务有限公司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李剑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已缴纳罚款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2021.5.17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乌鲁木齐高新区（新市区）城市管理局（行政执法局）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" w:hAnsi="仿宋" w:eastAsia="仿宋"/>
          <w:color w:val="auto"/>
          <w:sz w:val="28"/>
          <w:szCs w:val="28"/>
        </w:rPr>
      </w:pPr>
    </w:p>
    <w:p>
      <w:pPr>
        <w:jc w:val="center"/>
        <w:rPr>
          <w:rFonts w:ascii="仿宋" w:hAnsi="仿宋" w:eastAsia="仿宋"/>
          <w:color w:val="auto"/>
          <w:sz w:val="28"/>
          <w:szCs w:val="28"/>
        </w:rPr>
      </w:pPr>
    </w:p>
    <w:p>
      <w:pPr>
        <w:ind w:firstLine="3654" w:firstLineChars="1300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ind w:firstLine="3654" w:firstLineChars="1300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乌高（新）罚决[2021]17-012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贾舒花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未经批准，擅自设置户外广告牌匾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未经批准，擅自设置户外广告牌匾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根据《乌鲁木齐市户外广告设施设置管理条例》第二十五条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贾舒花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已缴纳罚款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2021.4.25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乌鲁木齐高新区（新市区）城市管理局（行政执法局）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" w:hAnsi="仿宋" w:eastAsia="仿宋"/>
          <w:color w:val="auto"/>
          <w:sz w:val="28"/>
          <w:szCs w:val="28"/>
        </w:rPr>
      </w:pPr>
    </w:p>
    <w:p>
      <w:pPr>
        <w:jc w:val="center"/>
        <w:rPr>
          <w:rFonts w:ascii="仿宋" w:hAnsi="仿宋" w:eastAsia="仿宋"/>
          <w:color w:val="auto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 xml:space="preserve"> </w:t>
      </w:r>
    </w:p>
    <w:p>
      <w:pPr>
        <w:ind w:firstLine="3654" w:firstLineChars="1300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乌高（新）罚决[2021]17-013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王重庆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未经批准，擅自设置户外广告牌匾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未经批准，擅自设置户外广告牌匾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根据《乌鲁木齐市户外广告设施设置管理条例》第二十五条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王重庆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已缴纳罚款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2021.4.25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乌鲁木齐高新区（新市区）城市管理局（行政执法局）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" w:hAnsi="仿宋" w:eastAsia="仿宋"/>
          <w:color w:val="auto"/>
          <w:sz w:val="28"/>
          <w:szCs w:val="28"/>
        </w:rPr>
      </w:pPr>
    </w:p>
    <w:p>
      <w:pPr>
        <w:jc w:val="center"/>
        <w:rPr>
          <w:rFonts w:ascii="仿宋" w:hAnsi="仿宋" w:eastAsia="仿宋"/>
          <w:color w:val="auto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 xml:space="preserve"> </w:t>
      </w:r>
    </w:p>
    <w:p>
      <w:pPr>
        <w:ind w:firstLine="3654" w:firstLineChars="1300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乌高（新）罚决[2021]17-014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杨苗苗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擅自占用公共场地摆放其它设施，影响市容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擅自占用公共场地摆放其它设施，影响市容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根据《乌鲁木齐市城市市容和环境卫生管理条例》第十二条第一款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杨苗苗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已缴纳罚款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2021.5.17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乌鲁木齐高新区（新市区）城市管理局（行政执法局）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" w:hAnsi="仿宋" w:eastAsia="仿宋"/>
          <w:color w:val="auto"/>
          <w:sz w:val="28"/>
          <w:szCs w:val="28"/>
        </w:rPr>
      </w:pPr>
    </w:p>
    <w:p>
      <w:pPr>
        <w:jc w:val="center"/>
        <w:rPr>
          <w:rFonts w:ascii="仿宋" w:hAnsi="仿宋" w:eastAsia="仿宋"/>
          <w:color w:val="auto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  <w:t xml:space="preserve"> </w:t>
      </w:r>
    </w:p>
    <w:p>
      <w:pPr>
        <w:jc w:val="center"/>
        <w:rPr>
          <w:rFonts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乌高（新）罚决[2021]17-015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胡景皓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擅自在公共场地堆放物料，影响市容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擅自在公共场地堆放物料，影响市容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依据《乌鲁木齐市城市管理行政综合执法条例》第四条及《乌鲁木齐市城市市容和环境卫生管理条例》第四十条第（二）项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胡景皓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已缴纳罚款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2021.6.15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乌鲁木齐高新区（新市区）城市管理局（行政执法局）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  <w:t xml:space="preserve"> </w:t>
      </w:r>
    </w:p>
    <w:p>
      <w:pPr>
        <w:jc w:val="center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乌高（新）罚决[2021]17-016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韩坤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未经批准，擅自从事无照经营活动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未经批准，擅自从事无照经营活动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根据《乌鲁木齐市城市管理行政综合执法试行办法》第三十九条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韩坤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已缴纳罚款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2021.6.15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乌鲁木齐高新区（新市区）城市管理局（行政执法局）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  <w:t xml:space="preserve"> </w:t>
      </w:r>
    </w:p>
    <w:p>
      <w:pPr>
        <w:jc w:val="center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乌高（新）罚决[2021]17-017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范二来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未经批准，擅自从事无照经营活动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未经批准，擅自从事无照经营活动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根据《乌鲁木齐市城市管理行政综合执法试行办法》第三十九条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范二来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已缴纳罚款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2021.6.15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乌鲁木齐高新区（新市区）城市管理局（行政执法局）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  <w:t xml:space="preserve"> </w:t>
      </w:r>
    </w:p>
    <w:p>
      <w:pPr>
        <w:jc w:val="center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乌高（新）罚决[2021]17-018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图尔荪江﹒如则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未经批准，擅自从事无照经营活动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未经批准，擅自从事无照经营活动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根据《乌鲁木齐市城市管理行政综合执法试行办法》第三十九条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图尔荪江﹒如则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已缴纳罚款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2021.6.15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乌鲁木齐高新区（新市区）城市管理局（行政执法局）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  <w:t xml:space="preserve"> </w:t>
      </w:r>
    </w:p>
    <w:p>
      <w:pPr>
        <w:jc w:val="center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乌高（新）罚决[2021]17-019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殷红霞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擅自在公共场地堆放物料，影响市容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擅自在公共场地堆放物料，影响市容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依据《乌鲁木齐市城市管理行政综合执法条例》第四条及《乌鲁木齐市城市市容和环境卫生管理条例》第四十条第（二）项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殷红霞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已缴纳罚款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2021.6.15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乌鲁木齐高新区（新市区）城市管理局（行政执法局）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  <w:t xml:space="preserve"> </w:t>
      </w:r>
    </w:p>
    <w:p>
      <w:pPr>
        <w:jc w:val="center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乌高（新）罚决[2021]17-020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白西才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未经批准，擅自从事无照经营活动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未经批准，擅自从事无照经营活动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根据《乌鲁木齐市城市管理行政综合执法试行办法》第三十九条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白西才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已缴纳罚款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2021.6.15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乌鲁木齐高新区（新市区）城市管理局（行政执法局）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rPr>
          <w:color w:val="auto"/>
        </w:rPr>
      </w:pPr>
    </w:p>
    <w:p>
      <w:pPr>
        <w:rPr>
          <w:rFonts w:hint="eastAsia" w:eastAsia="微软雅黑"/>
          <w:color w:val="auto"/>
          <w:lang w:eastAsia="zh-CN"/>
        </w:rPr>
      </w:pPr>
    </w:p>
    <w:p>
      <w:pPr>
        <w:rPr>
          <w:rFonts w:hint="eastAsia" w:ascii="仿宋" w:hAnsi="仿宋" w:eastAsia="仿宋" w:cs="仿宋"/>
          <w:b/>
          <w:color w:val="auto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新疆核子华曦医学检验有限公司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Cs w:val="21"/>
              </w:rPr>
              <w:t>未取得《建筑工程施工许可证》，擅自进行室内装修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未取得《建筑工程施工许可证》擅自进行室内装修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根据《乌鲁木齐市城市管理行政综合执法试行办法》第四十一条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新疆核子华曦医学检验有限公司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Cs w:val="32"/>
                <w:u w:val="none"/>
              </w:rPr>
              <w:t>韩向辉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新疆熙盛工贸有限责任公司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textAlignment w:val="auto"/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建设单位未取得《建设工程规划许可证》擅自进行建设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  <w:vAlign w:val="center"/>
          </w:tcPr>
          <w:p>
            <w:pPr>
              <w:spacing w:after="0"/>
              <w:ind w:firstLine="720" w:firstLineChars="3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建设单位未取得《建设工程规划许可证》擅自进行建设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《乌鲁木齐市城市管理行政综合执法条例》第五十三条及《中华人民共和国行政处罚法》第三十二条第（一）项之规定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110" w:rightChars="5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新疆熙盛工贸有限责任公司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Cs w:val="32"/>
                <w:u w:val="none"/>
              </w:rPr>
              <w:t>王斌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城市管理局（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行政执法局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  <w:sz w:val="28"/>
          <w:szCs w:val="28"/>
        </w:rPr>
      </w:pPr>
    </w:p>
    <w:p>
      <w:pPr>
        <w:jc w:val="both"/>
        <w:rPr>
          <w:rFonts w:hint="eastAsia" w:ascii="仿宋" w:hAnsi="仿宋" w:eastAsia="仿宋" w:cs="仿宋"/>
          <w:b/>
          <w:color w:val="auto"/>
          <w:sz w:val="30"/>
          <w:szCs w:val="30"/>
        </w:rPr>
      </w:pPr>
    </w:p>
    <w:p>
      <w:pPr>
        <w:rPr>
          <w:rFonts w:hint="eastAsia" w:ascii="仿宋" w:hAnsi="仿宋" w:eastAsia="仿宋" w:cs="仿宋"/>
          <w:b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lang w:val="en-US" w:eastAsia="zh-CN"/>
        </w:rPr>
        <w:t xml:space="preserve"> </w:t>
      </w:r>
    </w:p>
    <w:p>
      <w:pPr>
        <w:jc w:val="center"/>
        <w:rPr>
          <w:rFonts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乌高（新）罚决[2021]18-003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新疆鑫辉煌环卫有限责任公司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根据《乌鲁木齐市城市管理行政综合执法条例》第四条及《乌鲁木齐市城市市容和环境卫生管理条例》第三十九条第（六）项和《乌鲁木齐市规范行政处罚自由裁量权办法》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第十三条第（二）项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新疆鑫辉煌环卫有限责任公司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武辉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已缴纳罚款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2021.5.17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乌鲁木齐高新区（新市区）城市管理局（行政执法局）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  <w:t xml:space="preserve"> </w:t>
      </w:r>
    </w:p>
    <w:p>
      <w:pPr>
        <w:ind w:firstLine="3463" w:firstLineChars="1150"/>
        <w:rPr>
          <w:rFonts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乌高（新）罚决[2021]18-004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新疆捷诚天宇土石方工程有限公司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根据《乌鲁木齐市城市管理行政综合执法条例》第四条及《乌鲁木齐市城市市容和环境卫生管理条例》第三十九条第（六）项和《乌鲁木齐市规范行政处罚自由裁量权办法》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第十三条第（二）项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新疆捷诚天宇土石方工程有限公司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黑永龙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已缴纳罚款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2021.5.25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乌鲁木齐高新区（新市区）城市管理局（行政执法局）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  <w:t xml:space="preserve"> </w:t>
      </w:r>
    </w:p>
    <w:p>
      <w:pPr>
        <w:ind w:firstLine="3463" w:firstLineChars="1150"/>
        <w:rPr>
          <w:rFonts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乌高（新）罚决[2021]18-005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昌吉市通达九州商贸有限公司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运输货物超过车辆核定载质量擅自在城市道路行驶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运输货物超过车辆核定载质量擅自在城市道路行驶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《乌鲁木齐市城市管理行政综合执法条例》第四条及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《乌鲁木齐市城市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道路管理条例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》第二十条第（二）项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和《乌鲁木齐市规范行政处罚自由裁量权办法》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第十三条第（二）项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昌吉市通达九州商贸有限公司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闫勇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已缴纳罚款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2021.5.25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乌鲁木齐高新区（新市区）城市管理局（行政执法局）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  <w:t xml:space="preserve"> </w:t>
      </w:r>
    </w:p>
    <w:p>
      <w:pPr>
        <w:ind w:firstLine="3463" w:firstLineChars="1150"/>
        <w:rPr>
          <w:rFonts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乌高（新）罚决[2021]18-006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pacing w:val="-20"/>
                <w:sz w:val="24"/>
              </w:rPr>
              <w:t>乌鲁木齐汇金兴盛物流有限公司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根据《乌鲁木齐市城市管理行政综合执法条例》第四条及《乌鲁木齐市城市市容和环境卫生管理条例》第三十九条第（六）项和《乌鲁木齐市规范行政处罚自由裁量权办法》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第十三条第（二）项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pacing w:val="-20"/>
                <w:sz w:val="24"/>
              </w:rPr>
              <w:t>乌鲁木齐汇金兴盛物流有限公司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马晓龙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已缴纳罚款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2021.5.25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乌鲁木齐高新区（新市区）城市管理局（行政执法局）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  <w:t xml:space="preserve"> </w:t>
      </w:r>
    </w:p>
    <w:p>
      <w:pPr>
        <w:ind w:firstLine="3463" w:firstLineChars="1150"/>
        <w:rPr>
          <w:rFonts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乌高（新）罚决[2021]18-007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新疆盛世安元运输有限公司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运输货物超过车辆核定载质量擅自在城市道路行驶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</w:rPr>
              <w:t>运输货物超过车辆核定载质量擅自在城市道路行驶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《乌鲁木齐市城市管理行政综合执法条例》第四条及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《乌鲁木齐市城市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道路管理条例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》第二十条第（二）项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和《乌鲁木齐市规范行政处罚自由裁量权办法》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第十三条第（二）项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新疆盛世安元运输有限公司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徐飞飞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已缴纳罚款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2021.5.25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乌鲁木齐高新区（新市区）城市管理局（行政执法局）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  <w:t xml:space="preserve"> </w:t>
      </w:r>
    </w:p>
    <w:p>
      <w:pPr>
        <w:ind w:firstLine="3463" w:firstLineChars="1150"/>
        <w:rPr>
          <w:rFonts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乌高（新）罚决[2021]18-009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乌鲁木齐市金鑫顺通运输有限公司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根据《乌鲁木齐市城市管理行政综合执法条例》第四条及《乌鲁木齐市城市市容和环境卫生管理条例》第三十九条第（六）项和《乌鲁木齐市规范行政处罚自由裁量权办法》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第十三条第（二）项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乌鲁木齐市金鑫顺通运输有限公司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史正礼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已缴纳罚款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2021.6.7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乌鲁木齐高新区（新市区）城市管理局（行政执法局）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  <w:t xml:space="preserve"> </w:t>
      </w:r>
    </w:p>
    <w:p>
      <w:pPr>
        <w:ind w:firstLine="3463" w:firstLineChars="1150"/>
        <w:rPr>
          <w:rFonts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乌高（新）罚决[2021]18-010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乌鲁木齐市中泽坤运输有限公司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拉运散装货物未作覆盖，造成环境污染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根据《乌鲁木齐市城市管理行政综合执法条例》第四条及《乌鲁木齐市城市市容和环境卫生管理条例》第三十九条第（六）项和《乌鲁木齐市规范行政处罚自由裁量权办法》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第十三条第（二）项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乌鲁木齐市中泽坤运输有限公司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罗厚民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已缴纳罚款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2021.6.7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乌鲁木齐高新区（新市区）城市管理局（行政执法局）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lang w:eastAsia="zh-CN"/>
        </w:rPr>
        <w:t xml:space="preserve"> </w:t>
      </w:r>
    </w:p>
    <w:p>
      <w:pPr>
        <w:ind w:firstLine="3463" w:firstLineChars="1150"/>
        <w:rPr>
          <w:rFonts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乌高（新）罚决[2021]18-011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新疆骏诚混凝土工程有限公司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《乌鲁木齐市城市管理行政综合执法条例》第四条及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《新疆维吾尔自治区实施&lt;城市市容和环境卫生管理条例&gt;行政处罚办法》第五条第（八）项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和《乌鲁木齐市规范行政处罚自由裁量权办法》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第十四条第（二）项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新疆骏诚混凝土工程有限公司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黎启雨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已缴纳罚款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2021.6.15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乌鲁木齐高新区（新市区）城市管理局（行政执法局）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行 政 处 罚</w:t>
      </w:r>
    </w:p>
    <w:tbl>
      <w:tblPr>
        <w:tblStyle w:val="5"/>
        <w:tblW w:w="8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行政处罚决定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书文号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乌高（新）罚决[2021]18-012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处罚名称</w:t>
            </w:r>
          </w:p>
        </w:tc>
        <w:tc>
          <w:tcPr>
            <w:tcW w:w="6763" w:type="dxa"/>
            <w:vAlign w:val="center"/>
          </w:tcPr>
          <w:p>
            <w:pPr>
              <w:spacing w:line="480" w:lineRule="exact"/>
              <w:ind w:right="110" w:rightChars="50"/>
              <w:jc w:val="center"/>
              <w:rPr>
                <w:rFonts w:hint="eastAsia"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新疆骏诚混凝土工程有限公司</w:t>
            </w:r>
          </w:p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处罚类别1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处罚类别2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处罚事由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拉运散装货物覆盖不严造成滴漏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处罚依据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《乌鲁木齐市城市管理行政综合执法条例》第四条及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《新疆维吾尔自治区实施&lt;城市市容和环境卫生管理条例&gt;行政处罚办法》第五条第（八）项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和《乌鲁木齐市规范行政处罚自由裁量权办法》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FFFFFF"/>
              </w:rPr>
              <w:t>第十四条第（二）项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763" w:type="dxa"/>
          </w:tcPr>
          <w:p>
            <w:pPr>
              <w:spacing w:line="480" w:lineRule="exact"/>
              <w:ind w:right="110" w:rightChars="50"/>
              <w:jc w:val="center"/>
              <w:rPr>
                <w:rFonts w:ascii="仿宋" w:hAnsi="仿宋" w:eastAsia="仿宋" w:cs="宋体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</w:rPr>
              <w:t>新疆骏诚混凝土工程有限公司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行政相对人代码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黎启雨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处罚结果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已缴纳罚款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处罚决定日期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2021.6.15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处罚机关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乌鲁木齐高新区（新市区）城市管理局（行政执法局）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当前状态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正常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地方编码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数据更新时间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56" w:type="dxa"/>
            <w:vAlign w:val="top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6763" w:type="dxa"/>
          </w:tcPr>
          <w:p>
            <w:pPr>
              <w:spacing w:after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文鼎CS书宋二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EA95D"/>
    <w:multiLevelType w:val="singleLevel"/>
    <w:tmpl w:val="323EA95D"/>
    <w:lvl w:ilvl="0" w:tentative="0">
      <w:start w:val="1"/>
      <w:numFmt w:val="decimal"/>
      <w:suff w:val="nothing"/>
      <w:lvlText w:val="%1"/>
      <w:lvlJc w:val="left"/>
      <w:pPr>
        <w:ind w:left="0" w:firstLine="40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631BB"/>
    <w:rsid w:val="14177E39"/>
    <w:rsid w:val="15936677"/>
    <w:rsid w:val="1B050A46"/>
    <w:rsid w:val="1DD404F6"/>
    <w:rsid w:val="2435733E"/>
    <w:rsid w:val="29F70290"/>
    <w:rsid w:val="2A71469C"/>
    <w:rsid w:val="37FE4533"/>
    <w:rsid w:val="3ADC1939"/>
    <w:rsid w:val="3B5F67B8"/>
    <w:rsid w:val="3CB93B9D"/>
    <w:rsid w:val="41CD444A"/>
    <w:rsid w:val="42C54E64"/>
    <w:rsid w:val="4AFF6834"/>
    <w:rsid w:val="5591227C"/>
    <w:rsid w:val="561151B5"/>
    <w:rsid w:val="6C0B6AA5"/>
    <w:rsid w:val="6C683D64"/>
    <w:rsid w:val="6CA37D10"/>
    <w:rsid w:val="6D3B4FEE"/>
    <w:rsid w:val="6DA307B4"/>
    <w:rsid w:val="6E166599"/>
    <w:rsid w:val="6FD23049"/>
    <w:rsid w:val="7A6936BE"/>
    <w:rsid w:val="7D28037C"/>
    <w:rsid w:val="7E9E7246"/>
    <w:rsid w:val="7EAE7CCD"/>
    <w:rsid w:val="7EF0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3"/>
    </w:pPr>
    <w:rPr>
      <w:rFonts w:ascii="Arial" w:hAnsi="Arial" w:eastAsia="楷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tabs>
        <w:tab w:val="left" w:pos="180"/>
      </w:tabs>
      <w:adjustRightInd w:val="0"/>
      <w:spacing w:line="344" w:lineRule="exact"/>
    </w:pPr>
    <w:rPr>
      <w:rFonts w:ascii="文鼎CS书宋二" w:hAnsi="Courier New" w:eastAsia="文鼎CS书宋二"/>
      <w:sz w:val="22"/>
      <w:szCs w:val="20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NE扎物极必反盛极必衰</cp:lastModifiedBy>
  <dcterms:modified xsi:type="dcterms:W3CDTF">2021-07-16T09:49:49Z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