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0" w:firstLineChars="400"/>
        <w:jc w:val="both"/>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30"/>
          <w:szCs w:val="30"/>
          <w:lang w:val="en-US" w:eastAsia="zh-CN"/>
        </w:rPr>
        <w:t>关于乌鲁木齐高新技术产业开发区王彩霞诊所未按照规定承担本单位传染病预防工作案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2021-04--23</w:t>
      </w:r>
    </w:p>
    <w:tbl>
      <w:tblPr>
        <w:tblStyle w:val="6"/>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202101005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乌鲁木齐高新技术产业开发区王彩霞诊所未按照规定承担本单位传染病预防工作案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未按照规定承担本单位传染病预防工作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依据《中华人民共和国传染病防治法》第六十九条第（一</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乌鲁木齐高新技术产业开发区王彩霞诊所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650000609099512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65030019600829＊＊＊＊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王彩霞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2021年04月23日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2021年04月</w:t>
            </w:r>
            <w:r>
              <w:rPr>
                <w:rFonts w:hint="eastAsia" w:ascii="方正仿宋_GBK" w:hAnsi="方正仿宋_GBK" w:eastAsia="方正仿宋_GBK" w:cs="方正仿宋_GBK"/>
                <w:color w:val="auto"/>
                <w:kern w:val="2"/>
                <w:sz w:val="24"/>
                <w:szCs w:val="24"/>
                <w:vertAlign w:val="baseline"/>
                <w:lang w:val="en-US" w:eastAsia="zh-CN" w:bidi="ar-SA"/>
              </w:rPr>
              <w:t>23</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headerReference r:id="rId3" w:type="default"/>
      <w:footerReference r:id="rId4" w:type="default"/>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02E33D42"/>
    <w:rsid w:val="08600CEE"/>
    <w:rsid w:val="189514EE"/>
    <w:rsid w:val="1E0B1E12"/>
    <w:rsid w:val="1EF41A9C"/>
    <w:rsid w:val="1F300C54"/>
    <w:rsid w:val="296A7081"/>
    <w:rsid w:val="2F446558"/>
    <w:rsid w:val="380C6E3C"/>
    <w:rsid w:val="4CFA3C44"/>
    <w:rsid w:val="4D49238F"/>
    <w:rsid w:val="54885B9C"/>
    <w:rsid w:val="55290D8F"/>
    <w:rsid w:val="5F466DB1"/>
    <w:rsid w:val="5F9C6B8D"/>
    <w:rsid w:val="6440666B"/>
    <w:rsid w:val="6EA43AF7"/>
    <w:rsid w:val="6F1F7B5C"/>
    <w:rsid w:val="7407752A"/>
    <w:rsid w:val="7778753E"/>
    <w:rsid w:val="77E51436"/>
    <w:rsid w:val="79714E9B"/>
    <w:rsid w:val="7D1D4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cp:lastPrinted>2021-10-06T09:20:22Z</cp:lastPrinted>
  <dcterms:modified xsi:type="dcterms:W3CDTF">2021-10-06T09:20:25Z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